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ED" w:rsidRPr="008128ED" w:rsidRDefault="008128ED" w:rsidP="008128ED">
      <w:pPr>
        <w:spacing w:after="375" w:line="240" w:lineRule="auto"/>
        <w:outlineLvl w:val="0"/>
        <w:rPr>
          <w:rFonts w:ascii="inherit" w:eastAsia="Times New Roman" w:hAnsi="inherit" w:cs="Tahoma"/>
          <w:b/>
          <w:bCs/>
          <w:color w:val="555555"/>
          <w:kern w:val="36"/>
          <w:sz w:val="29"/>
          <w:szCs w:val="29"/>
          <w:lang w:eastAsia="ru-RU"/>
        </w:rPr>
      </w:pPr>
      <w:r w:rsidRPr="008128ED">
        <w:rPr>
          <w:rFonts w:ascii="inherit" w:eastAsia="Times New Roman" w:hAnsi="inherit" w:cs="Tahoma"/>
          <w:b/>
          <w:bCs/>
          <w:color w:val="555555"/>
          <w:kern w:val="36"/>
          <w:sz w:val="29"/>
          <w:szCs w:val="29"/>
          <w:lang w:eastAsia="ru-RU"/>
        </w:rPr>
        <w:t>Церковный этикет</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Каждый из нас по себе знает, что отсутствие вежливости в Церкви или незнание нами церковного этикета порождает много проблем. Например, человек не знает, как правильно подойти и обратиться к священнику, к епископу, как правильно составить </w:t>
      </w:r>
      <w:proofErr w:type="gramStart"/>
      <w:r w:rsidRPr="008128ED">
        <w:rPr>
          <w:rFonts w:ascii="Tahoma" w:eastAsia="Times New Roman" w:hAnsi="Tahoma" w:cs="Tahoma"/>
          <w:color w:val="555555"/>
          <w:sz w:val="24"/>
          <w:szCs w:val="24"/>
          <w:lang w:eastAsia="ru-RU"/>
        </w:rPr>
        <w:t>то</w:t>
      </w:r>
      <w:proofErr w:type="gramEnd"/>
      <w:r w:rsidRPr="008128ED">
        <w:rPr>
          <w:rFonts w:ascii="Tahoma" w:eastAsia="Times New Roman" w:hAnsi="Tahoma" w:cs="Tahoma"/>
          <w:color w:val="555555"/>
          <w:sz w:val="24"/>
          <w:szCs w:val="24"/>
          <w:lang w:eastAsia="ru-RU"/>
        </w:rPr>
        <w:t xml:space="preserve"> или иное письмо, адресованное в ту или иную церковную инстанцию. А отсутствие вежливости порождает проблемы, прежде всего у впервые </w:t>
      </w:r>
      <w:proofErr w:type="gramStart"/>
      <w:r w:rsidRPr="008128ED">
        <w:rPr>
          <w:rFonts w:ascii="Tahoma" w:eastAsia="Times New Roman" w:hAnsi="Tahoma" w:cs="Tahoma"/>
          <w:color w:val="555555"/>
          <w:sz w:val="24"/>
          <w:szCs w:val="24"/>
          <w:lang w:eastAsia="ru-RU"/>
        </w:rPr>
        <w:t>переступающих</w:t>
      </w:r>
      <w:proofErr w:type="gramEnd"/>
      <w:r w:rsidRPr="008128ED">
        <w:rPr>
          <w:rFonts w:ascii="Tahoma" w:eastAsia="Times New Roman" w:hAnsi="Tahoma" w:cs="Tahoma"/>
          <w:color w:val="555555"/>
          <w:sz w:val="24"/>
          <w:szCs w:val="24"/>
          <w:lang w:eastAsia="ru-RU"/>
        </w:rPr>
        <w:t xml:space="preserve"> порог церкви.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Очень часто в церковной жизни недостает терпимости и взаимной корректности поведения. Уж что там говорить про жертвенную любовь, про высокие идеалы, к которым мы должны стремиться, но которые отнюдь не всегда сопровождают наше повседневное существование. Но понимание того, что вежливость церковная может быть реальным опытом приобретения духа кротости и терпимости, снисхождения к немощам другого человека (и в этом смысле оказаться нам духовно полезной) – это то, что каждый из нас должен стараться понять и принять. И некоторой неотъемлемой составляющей этой вежливости является церковный этикет. Хотя слово это иностранное, но бояться его не нужно.</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Ведь что такое вообще этикет? Этикет – это правила поведения, обхождения, принятые в определенных социальных кругах. Скажем, может </w:t>
      </w:r>
      <w:proofErr w:type="gramStart"/>
      <w:r w:rsidRPr="008128ED">
        <w:rPr>
          <w:rFonts w:ascii="Tahoma" w:eastAsia="Times New Roman" w:hAnsi="Tahoma" w:cs="Tahoma"/>
          <w:color w:val="555555"/>
          <w:sz w:val="24"/>
          <w:szCs w:val="24"/>
          <w:lang w:eastAsia="ru-RU"/>
        </w:rPr>
        <w:t>быть</w:t>
      </w:r>
      <w:proofErr w:type="gramEnd"/>
      <w:r w:rsidRPr="008128ED">
        <w:rPr>
          <w:rFonts w:ascii="Tahoma" w:eastAsia="Times New Roman" w:hAnsi="Tahoma" w:cs="Tahoma"/>
          <w:color w:val="555555"/>
          <w:sz w:val="24"/>
          <w:szCs w:val="24"/>
          <w:lang w:eastAsia="ru-RU"/>
        </w:rPr>
        <w:t xml:space="preserve"> этикет придворный, дипломатический, воинский, общегражданский. Форма поведения. Но специфика церковного этикета </w:t>
      </w:r>
      <w:proofErr w:type="gramStart"/>
      <w:r w:rsidRPr="008128ED">
        <w:rPr>
          <w:rFonts w:ascii="Tahoma" w:eastAsia="Times New Roman" w:hAnsi="Tahoma" w:cs="Tahoma"/>
          <w:color w:val="555555"/>
          <w:sz w:val="24"/>
          <w:szCs w:val="24"/>
          <w:lang w:eastAsia="ru-RU"/>
        </w:rPr>
        <w:t>связана</w:t>
      </w:r>
      <w:proofErr w:type="gramEnd"/>
      <w:r w:rsidRPr="008128ED">
        <w:rPr>
          <w:rFonts w:ascii="Tahoma" w:eastAsia="Times New Roman" w:hAnsi="Tahoma" w:cs="Tahoma"/>
          <w:color w:val="555555"/>
          <w:sz w:val="24"/>
          <w:szCs w:val="24"/>
          <w:lang w:eastAsia="ru-RU"/>
        </w:rPr>
        <w:t xml:space="preserve"> прежде всего с тем, что составляет основное содержание религиозной жизни православного человека (вообще всякого верующего человека): с почитанием Бога. И мы знаем, что </w:t>
      </w:r>
      <w:proofErr w:type="gramStart"/>
      <w:r w:rsidRPr="008128ED">
        <w:rPr>
          <w:rFonts w:ascii="Tahoma" w:eastAsia="Times New Roman" w:hAnsi="Tahoma" w:cs="Tahoma"/>
          <w:color w:val="555555"/>
          <w:sz w:val="24"/>
          <w:szCs w:val="24"/>
          <w:lang w:eastAsia="ru-RU"/>
        </w:rPr>
        <w:t>в</w:t>
      </w:r>
      <w:proofErr w:type="gramEnd"/>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XX </w:t>
      </w:r>
      <w:proofErr w:type="gramStart"/>
      <w:r w:rsidRPr="008128ED">
        <w:rPr>
          <w:rFonts w:ascii="Tahoma" w:eastAsia="Times New Roman" w:hAnsi="Tahoma" w:cs="Tahoma"/>
          <w:color w:val="555555"/>
          <w:sz w:val="24"/>
          <w:szCs w:val="24"/>
          <w:lang w:eastAsia="ru-RU"/>
        </w:rPr>
        <w:t>веке</w:t>
      </w:r>
      <w:proofErr w:type="gramEnd"/>
      <w:r w:rsidRPr="008128ED">
        <w:rPr>
          <w:rFonts w:ascii="Tahoma" w:eastAsia="Times New Roman" w:hAnsi="Tahoma" w:cs="Tahoma"/>
          <w:color w:val="555555"/>
          <w:sz w:val="24"/>
          <w:szCs w:val="24"/>
          <w:lang w:eastAsia="ru-RU"/>
        </w:rPr>
        <w:t xml:space="preserve"> было насильственно прервано немало традиций – традиций, которые скрепляли поколения, придавали жизни освящение через верность тем или иным вековым обычаям, преданиям и установлениям. Утеряно то, что наши прадеды впитывали с детства, что становилось для них естественным: все эти правила поведения, обхождения, учтивости, дозволенности, которые складывались на протяжении долгого </w:t>
      </w:r>
      <w:proofErr w:type="gramStart"/>
      <w:r w:rsidRPr="008128ED">
        <w:rPr>
          <w:rFonts w:ascii="Tahoma" w:eastAsia="Times New Roman" w:hAnsi="Tahoma" w:cs="Tahoma"/>
          <w:color w:val="555555"/>
          <w:sz w:val="24"/>
          <w:szCs w:val="24"/>
          <w:lang w:eastAsia="ru-RU"/>
        </w:rPr>
        <w:t>времени</w:t>
      </w:r>
      <w:proofErr w:type="gramEnd"/>
      <w:r w:rsidRPr="008128ED">
        <w:rPr>
          <w:rFonts w:ascii="Tahoma" w:eastAsia="Times New Roman" w:hAnsi="Tahoma" w:cs="Tahoma"/>
          <w:color w:val="555555"/>
          <w:sz w:val="24"/>
          <w:szCs w:val="24"/>
          <w:lang w:eastAsia="ru-RU"/>
        </w:rPr>
        <w:t xml:space="preserve"> на основании норм христианской нравственности. Значительную часть прихожан составляют люди, не знающие этих традиций в полной мере.</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Существует мнение, что «манерничать ни к чему», так как Бог смотрит на сердце. Последнее, конечно, верно, но ведь и сама добродетель оскорбляет, если она соединяется с отталкивающими манерами. Безусловно, за блестящим обхождением могут скрываться ужасающие намерения, что связано со знаковым характером нашего поведения, когда, скажем, жест может открывать истинное наше состояние или желание, но может и скрывать.</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Так, Понтий Пилат в одном современном романе, умывая руки на суде над Христом, дает такое толкование своему жесту: «Пусть хоть жест будет элегантен и символ безупречен, коль поступок бесчестен». Подобные способности людей с помощью многозначности жеста, хороших манер скрывать худое сердце не могут служить оправданием при отсутствии церковного «хорошего тона». «Плохой тон» в храме может стать преградой </w:t>
      </w:r>
      <w:proofErr w:type="spellStart"/>
      <w:r w:rsidRPr="008128ED">
        <w:rPr>
          <w:rFonts w:ascii="Tahoma" w:eastAsia="Times New Roman" w:hAnsi="Tahoma" w:cs="Tahoma"/>
          <w:color w:val="555555"/>
          <w:sz w:val="24"/>
          <w:szCs w:val="24"/>
          <w:lang w:eastAsia="ru-RU"/>
        </w:rPr>
        <w:t>малоцерковного</w:t>
      </w:r>
      <w:proofErr w:type="spellEnd"/>
      <w:r w:rsidRPr="008128ED">
        <w:rPr>
          <w:rFonts w:ascii="Tahoma" w:eastAsia="Times New Roman" w:hAnsi="Tahoma" w:cs="Tahoma"/>
          <w:color w:val="555555"/>
          <w:sz w:val="24"/>
          <w:szCs w:val="24"/>
          <w:lang w:eastAsia="ru-RU"/>
        </w:rPr>
        <w:t xml:space="preserve"> человека на его пути к Богу. Церковный этикет должен пониматься не только как свод правил поведения, </w:t>
      </w:r>
      <w:r w:rsidRPr="008128ED">
        <w:rPr>
          <w:rFonts w:ascii="Tahoma" w:eastAsia="Times New Roman" w:hAnsi="Tahoma" w:cs="Tahoma"/>
          <w:color w:val="555555"/>
          <w:sz w:val="24"/>
          <w:szCs w:val="24"/>
          <w:lang w:eastAsia="ru-RU"/>
        </w:rPr>
        <w:lastRenderedPageBreak/>
        <w:t xml:space="preserve">принятых в целях сохранения церковного организма, но и как путь восхождения </w:t>
      </w:r>
      <w:proofErr w:type="gramStart"/>
      <w:r w:rsidRPr="008128ED">
        <w:rPr>
          <w:rFonts w:ascii="Tahoma" w:eastAsia="Times New Roman" w:hAnsi="Tahoma" w:cs="Tahoma"/>
          <w:color w:val="555555"/>
          <w:sz w:val="24"/>
          <w:szCs w:val="24"/>
          <w:lang w:eastAsia="ru-RU"/>
        </w:rPr>
        <w:t>ко</w:t>
      </w:r>
      <w:proofErr w:type="gramEnd"/>
      <w:r w:rsidRPr="008128ED">
        <w:rPr>
          <w:rFonts w:ascii="Tahoma" w:eastAsia="Times New Roman" w:hAnsi="Tahoma" w:cs="Tahoma"/>
          <w:color w:val="555555"/>
          <w:sz w:val="24"/>
          <w:szCs w:val="24"/>
          <w:lang w:eastAsia="ru-RU"/>
        </w:rPr>
        <w:t xml:space="preserve"> Христу.</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0" w:name="Обращение_к_священникам"/>
      <w:bookmarkEnd w:id="0"/>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Обращение к священникам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Начнем с простого. Итак, все мы знаем, что при обращении с духовенством необходимо иметь некоторый минимум познаний о священных санах духовных лиц. Мы знаем, что в Православной Церкви духовные лица подразделяются на три иерархические ступени – </w:t>
      </w:r>
      <w:proofErr w:type="spellStart"/>
      <w:r w:rsidRPr="008128ED">
        <w:rPr>
          <w:rFonts w:ascii="Tahoma" w:eastAsia="Times New Roman" w:hAnsi="Tahoma" w:cs="Tahoma"/>
          <w:color w:val="555555"/>
          <w:sz w:val="24"/>
          <w:szCs w:val="24"/>
          <w:lang w:eastAsia="ru-RU"/>
        </w:rPr>
        <w:t>диаконат</w:t>
      </w:r>
      <w:proofErr w:type="spellEnd"/>
      <w:r w:rsidRPr="008128ED">
        <w:rPr>
          <w:rFonts w:ascii="Tahoma" w:eastAsia="Times New Roman" w:hAnsi="Tahoma" w:cs="Tahoma"/>
          <w:color w:val="555555"/>
          <w:sz w:val="24"/>
          <w:szCs w:val="24"/>
          <w:lang w:eastAsia="ru-RU"/>
        </w:rPr>
        <w:t xml:space="preserve"> (или диаконство), который состоит из диаконов и протодиаконов; священники (иереи, протоиереи; в монашестве это игумены, архимандриты, довольно редкий чин протопресвитера существует в белом духовенстве) и епископы (или архиереи), которые могут быть епископами, архиепископами или митрополитами. И высшая ступень – Патриаршество. В совокупности эти ступени составляют </w:t>
      </w:r>
      <w:proofErr w:type="spellStart"/>
      <w:r w:rsidRPr="008128ED">
        <w:rPr>
          <w:rFonts w:ascii="Tahoma" w:eastAsia="Times New Roman" w:hAnsi="Tahoma" w:cs="Tahoma"/>
          <w:color w:val="555555"/>
          <w:sz w:val="24"/>
          <w:szCs w:val="24"/>
          <w:lang w:eastAsia="ru-RU"/>
        </w:rPr>
        <w:t>трехчинную</w:t>
      </w:r>
      <w:proofErr w:type="spellEnd"/>
      <w:r w:rsidRPr="008128ED">
        <w:rPr>
          <w:rFonts w:ascii="Tahoma" w:eastAsia="Times New Roman" w:hAnsi="Tahoma" w:cs="Tahoma"/>
          <w:color w:val="555555"/>
          <w:sz w:val="24"/>
          <w:szCs w:val="24"/>
          <w:lang w:eastAsia="ru-RU"/>
        </w:rPr>
        <w:t xml:space="preserve"> иерархию в Православной Церкви.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И именно эти лица составляют клир и поэтому называются клириками (или, по-другому, священнослужителями). Кроме священнослужителей, у нас есть церковнослужители (иподиаконы, чтецы, певцы, свещеносцы, которые участвуют в архиерейском богослужении, но отчасти как чтецы и певцы могут принимать участие в обычном, приходском богослужении). И, соответственно, к представителям каждой из этих ступеней духовенства принято свое обращение. Возникает </w:t>
      </w:r>
      <w:proofErr w:type="gramStart"/>
      <w:r w:rsidRPr="008128ED">
        <w:rPr>
          <w:rFonts w:ascii="Tahoma" w:eastAsia="Times New Roman" w:hAnsi="Tahoma" w:cs="Tahoma"/>
          <w:color w:val="555555"/>
          <w:sz w:val="24"/>
          <w:szCs w:val="24"/>
          <w:lang w:eastAsia="ru-RU"/>
        </w:rPr>
        <w:t>вопрос</w:t>
      </w:r>
      <w:proofErr w:type="gramEnd"/>
      <w:r w:rsidRPr="008128ED">
        <w:rPr>
          <w:rFonts w:ascii="Tahoma" w:eastAsia="Times New Roman" w:hAnsi="Tahoma" w:cs="Tahoma"/>
          <w:color w:val="555555"/>
          <w:sz w:val="24"/>
          <w:szCs w:val="24"/>
          <w:lang w:eastAsia="ru-RU"/>
        </w:rPr>
        <w:t>: в какой форме, на «ты» или на «вы», следует обращаться в церковной среде. Как современному христианину, стремящемуся следовать благочестивым обычаям, обращаться к другому православному человеку и как – к духовенству? Нельзя сказать, что этот вопрос может быть решен для всех случаев однозначно.</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В древности употребление формы «ты» было более распространено, чем ныне. У нас, безусловно, удержалось это обращение «ты» с тем ощущением дистанции, но и близости одновременно, по отношению к</w:t>
      </w:r>
      <w:proofErr w:type="gramStart"/>
      <w:r w:rsidRPr="008128ED">
        <w:rPr>
          <w:rFonts w:ascii="Tahoma" w:eastAsia="Times New Roman" w:hAnsi="Tahoma" w:cs="Tahoma"/>
          <w:color w:val="555555"/>
          <w:sz w:val="24"/>
          <w:szCs w:val="24"/>
          <w:lang w:eastAsia="ru-RU"/>
        </w:rPr>
        <w:t xml:space="preserve"> С</w:t>
      </w:r>
      <w:proofErr w:type="gramEnd"/>
      <w:r w:rsidRPr="008128ED">
        <w:rPr>
          <w:rFonts w:ascii="Tahoma" w:eastAsia="Times New Roman" w:hAnsi="Tahoma" w:cs="Tahoma"/>
          <w:color w:val="555555"/>
          <w:sz w:val="24"/>
          <w:szCs w:val="24"/>
          <w:lang w:eastAsia="ru-RU"/>
        </w:rPr>
        <w:t xml:space="preserve">амому Господу Богу. Ведь мы же говорим Спасителю в молитве: «Господи, </w:t>
      </w:r>
      <w:proofErr w:type="gramStart"/>
      <w:r w:rsidRPr="008128ED">
        <w:rPr>
          <w:rFonts w:ascii="Tahoma" w:eastAsia="Times New Roman" w:hAnsi="Tahoma" w:cs="Tahoma"/>
          <w:color w:val="555555"/>
          <w:sz w:val="24"/>
          <w:szCs w:val="24"/>
          <w:lang w:eastAsia="ru-RU"/>
        </w:rPr>
        <w:t>милостив</w:t>
      </w:r>
      <w:proofErr w:type="gramEnd"/>
      <w:r w:rsidRPr="008128ED">
        <w:rPr>
          <w:rFonts w:ascii="Tahoma" w:eastAsia="Times New Roman" w:hAnsi="Tahoma" w:cs="Tahoma"/>
          <w:color w:val="555555"/>
          <w:sz w:val="24"/>
          <w:szCs w:val="24"/>
          <w:lang w:eastAsia="ru-RU"/>
        </w:rPr>
        <w:t xml:space="preserve"> буди мне, грешному!», «Ты, Господи, </w:t>
      </w:r>
      <w:proofErr w:type="spellStart"/>
      <w:r w:rsidRPr="008128ED">
        <w:rPr>
          <w:rFonts w:ascii="Tahoma" w:eastAsia="Times New Roman" w:hAnsi="Tahoma" w:cs="Tahoma"/>
          <w:color w:val="555555"/>
          <w:sz w:val="24"/>
          <w:szCs w:val="24"/>
          <w:lang w:eastAsia="ru-RU"/>
        </w:rPr>
        <w:t>сохраниши</w:t>
      </w:r>
      <w:proofErr w:type="spellEnd"/>
      <w:r w:rsidRPr="008128ED">
        <w:rPr>
          <w:rFonts w:ascii="Tahoma" w:eastAsia="Times New Roman" w:hAnsi="Tahoma" w:cs="Tahoma"/>
          <w:color w:val="555555"/>
          <w:sz w:val="24"/>
          <w:szCs w:val="24"/>
          <w:lang w:eastAsia="ru-RU"/>
        </w:rPr>
        <w:t xml:space="preserve"> и </w:t>
      </w:r>
      <w:proofErr w:type="spellStart"/>
      <w:r w:rsidRPr="008128ED">
        <w:rPr>
          <w:rFonts w:ascii="Tahoma" w:eastAsia="Times New Roman" w:hAnsi="Tahoma" w:cs="Tahoma"/>
          <w:color w:val="555555"/>
          <w:sz w:val="24"/>
          <w:szCs w:val="24"/>
          <w:lang w:eastAsia="ru-RU"/>
        </w:rPr>
        <w:t>соблюдеши</w:t>
      </w:r>
      <w:proofErr w:type="spellEnd"/>
      <w:r w:rsidRPr="008128ED">
        <w:rPr>
          <w:rFonts w:ascii="Tahoma" w:eastAsia="Times New Roman" w:hAnsi="Tahoma" w:cs="Tahoma"/>
          <w:color w:val="555555"/>
          <w:sz w:val="24"/>
          <w:szCs w:val="24"/>
          <w:lang w:eastAsia="ru-RU"/>
        </w:rPr>
        <w:t xml:space="preserve"> мя!», «Господи, помилуй!». Невозможно представить, чтобы было допустимо обращение «вы» в молитве! То же самое – к Божией Матери или к святым (когда речь идет об одном святом). Соответственно, в древности обращение «ты» – к царю, обращение «ты» – к Патриарху – не было нарушением церковного этикета, а было формой вежливости.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То же самое – и по отношению к священнику. </w:t>
      </w:r>
      <w:proofErr w:type="gramStart"/>
      <w:r w:rsidRPr="008128ED">
        <w:rPr>
          <w:rFonts w:ascii="Tahoma" w:eastAsia="Times New Roman" w:hAnsi="Tahoma" w:cs="Tahoma"/>
          <w:color w:val="555555"/>
          <w:sz w:val="24"/>
          <w:szCs w:val="24"/>
          <w:lang w:eastAsia="ru-RU"/>
        </w:rPr>
        <w:t>Но начиная со времени Петра Великого, с XVIII столетия, когда нормы западноевропейского этикета (в том числе, светского) постепенно стали более широко распространяться в обществе, употребление «ты» сузилось, и появились ситуации, когда, конечно же, мы должны обращаться на «вы».</w:t>
      </w:r>
      <w:proofErr w:type="gramEnd"/>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Обращение на «вы» обязательно со стороны мирянина по отношению к лицам, находящимся в высшей степени священства, – то есть ко всем епископам (епископам, митрополитам, архиепископам, Патриарху) как в устном, так и в письменном обращении. Как нужно говорить, если надо дополнить это обращение?</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lastRenderedPageBreak/>
        <w:t>По отношению к Патриарху Всероссийскому мы употребляем титул «Его Святейшество» и, соответственно, в личном обращении говорим: «Ваше Святейшество», можно дополнить: «Ваше Святейшество, Святейший Отец!» или просто ограничиться обращением «Ваше Святейшество» и дальше продолжать излагать ту или иную мысль.</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По отношению к митрополитам и архиепископам принято обращение «Ваше Высокопреосвященство», за исключением митрополита Киевского, которому присвоен титул, в силу высокого статуса Украинской Церкви – титул, свойственный самостоятельным </w:t>
      </w:r>
      <w:proofErr w:type="spellStart"/>
      <w:r w:rsidRPr="008128ED">
        <w:rPr>
          <w:rFonts w:ascii="Tahoma" w:eastAsia="Times New Roman" w:hAnsi="Tahoma" w:cs="Tahoma"/>
          <w:color w:val="555555"/>
          <w:sz w:val="24"/>
          <w:szCs w:val="24"/>
          <w:lang w:eastAsia="ru-RU"/>
        </w:rPr>
        <w:t>предстоятелям</w:t>
      </w:r>
      <w:proofErr w:type="spellEnd"/>
      <w:r w:rsidRPr="008128ED">
        <w:rPr>
          <w:rFonts w:ascii="Tahoma" w:eastAsia="Times New Roman" w:hAnsi="Tahoma" w:cs="Tahoma"/>
          <w:color w:val="555555"/>
          <w:sz w:val="24"/>
          <w:szCs w:val="24"/>
          <w:lang w:eastAsia="ru-RU"/>
        </w:rPr>
        <w:t xml:space="preserve"> Церквей, – титул «Блаженство». Поэтому к митрополиту Киевскому следует обращаться «Ваше Блаженство!», а в третьем лице о нем могут говорить: «</w:t>
      </w:r>
      <w:proofErr w:type="spellStart"/>
      <w:r w:rsidRPr="008128ED">
        <w:rPr>
          <w:rFonts w:ascii="Tahoma" w:eastAsia="Times New Roman" w:hAnsi="Tahoma" w:cs="Tahoma"/>
          <w:color w:val="555555"/>
          <w:sz w:val="24"/>
          <w:szCs w:val="24"/>
          <w:lang w:eastAsia="ru-RU"/>
        </w:rPr>
        <w:t>Блаженнейший</w:t>
      </w:r>
      <w:proofErr w:type="spellEnd"/>
      <w:r w:rsidRPr="008128ED">
        <w:rPr>
          <w:rFonts w:ascii="Tahoma" w:eastAsia="Times New Roman" w:hAnsi="Tahoma" w:cs="Tahoma"/>
          <w:color w:val="555555"/>
          <w:sz w:val="24"/>
          <w:szCs w:val="24"/>
          <w:lang w:eastAsia="ru-RU"/>
        </w:rPr>
        <w:t xml:space="preserve"> Владыка».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По отношению к епископам корректная форма обращения: «Ваше Преосвященство!».</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Итак, Ваше Святейшество, Ваше Блаженство, Ваше Высокопреосвященство, Ваше Преосвященство. Это будут корректные формы обращения к архиереям.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В устной речи, с тем, чтобы не нагромождать всякий раз эти наименования, допустимо именование архиереев «Владыка»: «владыка </w:t>
      </w:r>
      <w:proofErr w:type="spellStart"/>
      <w:r w:rsidRPr="008128ED">
        <w:rPr>
          <w:rFonts w:ascii="Tahoma" w:eastAsia="Times New Roman" w:hAnsi="Tahoma" w:cs="Tahoma"/>
          <w:color w:val="555555"/>
          <w:sz w:val="24"/>
          <w:szCs w:val="24"/>
          <w:lang w:eastAsia="ru-RU"/>
        </w:rPr>
        <w:t>Мефодий</w:t>
      </w:r>
      <w:proofErr w:type="spellEnd"/>
      <w:r w:rsidRPr="008128ED">
        <w:rPr>
          <w:rFonts w:ascii="Tahoma" w:eastAsia="Times New Roman" w:hAnsi="Tahoma" w:cs="Tahoma"/>
          <w:color w:val="555555"/>
          <w:sz w:val="24"/>
          <w:szCs w:val="24"/>
          <w:lang w:eastAsia="ru-RU"/>
        </w:rPr>
        <w:t xml:space="preserve">», «владыка Кирилл», «владыка Евгений…» Когда мы в третьем лице говорим об архиерее, то в устной речи допустимо несколько вариантов. Можно сказать: «Митрополит Кирилл сказал…», «Владыка </w:t>
      </w:r>
      <w:proofErr w:type="spellStart"/>
      <w:r w:rsidRPr="008128ED">
        <w:rPr>
          <w:rFonts w:ascii="Tahoma" w:eastAsia="Times New Roman" w:hAnsi="Tahoma" w:cs="Tahoma"/>
          <w:color w:val="555555"/>
          <w:sz w:val="24"/>
          <w:szCs w:val="24"/>
          <w:lang w:eastAsia="ru-RU"/>
        </w:rPr>
        <w:t>Иоанафан</w:t>
      </w:r>
      <w:proofErr w:type="spellEnd"/>
      <w:r w:rsidRPr="008128ED">
        <w:rPr>
          <w:rFonts w:ascii="Tahoma" w:eastAsia="Times New Roman" w:hAnsi="Tahoma" w:cs="Tahoma"/>
          <w:color w:val="555555"/>
          <w:sz w:val="24"/>
          <w:szCs w:val="24"/>
          <w:lang w:eastAsia="ru-RU"/>
        </w:rPr>
        <w:t xml:space="preserve"> подписал обращение…», можно сказать «Его Высокопреосвященство (когда понятно, о ком речь идет) обратился </w:t>
      </w:r>
      <w:proofErr w:type="gramStart"/>
      <w:r w:rsidRPr="008128ED">
        <w:rPr>
          <w:rFonts w:ascii="Tahoma" w:eastAsia="Times New Roman" w:hAnsi="Tahoma" w:cs="Tahoma"/>
          <w:color w:val="555555"/>
          <w:sz w:val="24"/>
          <w:szCs w:val="24"/>
          <w:lang w:eastAsia="ru-RU"/>
        </w:rPr>
        <w:t>к</w:t>
      </w:r>
      <w:proofErr w:type="gramEnd"/>
      <w:r w:rsidRPr="008128ED">
        <w:rPr>
          <w:rFonts w:ascii="Tahoma" w:eastAsia="Times New Roman" w:hAnsi="Tahoma" w:cs="Tahoma"/>
          <w:color w:val="555555"/>
          <w:sz w:val="24"/>
          <w:szCs w:val="24"/>
          <w:lang w:eastAsia="ru-RU"/>
        </w:rPr>
        <w:t xml:space="preserve"> собравшимся со словом приветствия…». И такие формы будут взаимозаменяемы и корректны.</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Если мы в письменной форме обращаемся к архиерею, то обычно начало письма, начало обращения следует сделать в такой форме: «Его Преосвященству, </w:t>
      </w:r>
      <w:proofErr w:type="spellStart"/>
      <w:r w:rsidRPr="008128ED">
        <w:rPr>
          <w:rFonts w:ascii="Tahoma" w:eastAsia="Times New Roman" w:hAnsi="Tahoma" w:cs="Tahoma"/>
          <w:color w:val="555555"/>
          <w:sz w:val="24"/>
          <w:szCs w:val="24"/>
          <w:lang w:eastAsia="ru-RU"/>
        </w:rPr>
        <w:t>Преосвященнейшему</w:t>
      </w:r>
      <w:proofErr w:type="spellEnd"/>
      <w:r w:rsidRPr="008128ED">
        <w:rPr>
          <w:rFonts w:ascii="Tahoma" w:eastAsia="Times New Roman" w:hAnsi="Tahoma" w:cs="Tahoma"/>
          <w:color w:val="555555"/>
          <w:sz w:val="24"/>
          <w:szCs w:val="24"/>
          <w:lang w:eastAsia="ru-RU"/>
        </w:rPr>
        <w:t xml:space="preserve"> епископу (далее указывается кафедра этого епископа) имярек от такого-то прошение (или рапорт, или другая какая-то бумага)». И далее в письме мы излагаем: «Ваше Преосвященство, спешу доложить вам и т. д.» Такого рода обращение покажет церковную корректность и знание церковного этикета со стороны людей, которые будут так обращаться к архиерею.</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Что касается обращения к священству, то, по многовековой традиции, к священнику в устной речи обращаются, добавляя слово «отец»: «отец </w:t>
      </w:r>
      <w:proofErr w:type="spellStart"/>
      <w:r w:rsidRPr="008128ED">
        <w:rPr>
          <w:rFonts w:ascii="Tahoma" w:eastAsia="Times New Roman" w:hAnsi="Tahoma" w:cs="Tahoma"/>
          <w:color w:val="555555"/>
          <w:sz w:val="24"/>
          <w:szCs w:val="24"/>
          <w:lang w:eastAsia="ru-RU"/>
        </w:rPr>
        <w:t>Мефодий</w:t>
      </w:r>
      <w:proofErr w:type="spellEnd"/>
      <w:r w:rsidRPr="008128ED">
        <w:rPr>
          <w:rFonts w:ascii="Tahoma" w:eastAsia="Times New Roman" w:hAnsi="Tahoma" w:cs="Tahoma"/>
          <w:color w:val="555555"/>
          <w:sz w:val="24"/>
          <w:szCs w:val="24"/>
          <w:lang w:eastAsia="ru-RU"/>
        </w:rPr>
        <w:t xml:space="preserve">», «отец Иоанн», «отец </w:t>
      </w:r>
      <w:proofErr w:type="spellStart"/>
      <w:r w:rsidRPr="008128ED">
        <w:rPr>
          <w:rFonts w:ascii="Tahoma" w:eastAsia="Times New Roman" w:hAnsi="Tahoma" w:cs="Tahoma"/>
          <w:color w:val="555555"/>
          <w:sz w:val="24"/>
          <w:szCs w:val="24"/>
          <w:lang w:eastAsia="ru-RU"/>
        </w:rPr>
        <w:t>Димитрий</w:t>
      </w:r>
      <w:proofErr w:type="spellEnd"/>
      <w:r w:rsidRPr="008128ED">
        <w:rPr>
          <w:rFonts w:ascii="Tahoma" w:eastAsia="Times New Roman" w:hAnsi="Tahoma" w:cs="Tahoma"/>
          <w:color w:val="555555"/>
          <w:sz w:val="24"/>
          <w:szCs w:val="24"/>
          <w:lang w:eastAsia="ru-RU"/>
        </w:rPr>
        <w:t xml:space="preserve">…». Можно в обращении допускать славянизированный звательный падеж: «отче </w:t>
      </w:r>
      <w:proofErr w:type="spellStart"/>
      <w:r w:rsidRPr="008128ED">
        <w:rPr>
          <w:rFonts w:ascii="Tahoma" w:eastAsia="Times New Roman" w:hAnsi="Tahoma" w:cs="Tahoma"/>
          <w:color w:val="555555"/>
          <w:sz w:val="24"/>
          <w:szCs w:val="24"/>
          <w:lang w:eastAsia="ru-RU"/>
        </w:rPr>
        <w:t>Димитрие</w:t>
      </w:r>
      <w:proofErr w:type="spellEnd"/>
      <w:r w:rsidRPr="008128ED">
        <w:rPr>
          <w:rFonts w:ascii="Tahoma" w:eastAsia="Times New Roman" w:hAnsi="Tahoma" w:cs="Tahoma"/>
          <w:color w:val="555555"/>
          <w:sz w:val="24"/>
          <w:szCs w:val="24"/>
          <w:lang w:eastAsia="ru-RU"/>
        </w:rPr>
        <w:t xml:space="preserve">» (впрочем, наверное, не в официальной обстановке, показывая, таким образом, свое знакомство со славянским языком). </w:t>
      </w:r>
      <w:proofErr w:type="gramStart"/>
      <w:r w:rsidRPr="008128ED">
        <w:rPr>
          <w:rFonts w:ascii="Tahoma" w:eastAsia="Times New Roman" w:hAnsi="Tahoma" w:cs="Tahoma"/>
          <w:color w:val="555555"/>
          <w:sz w:val="24"/>
          <w:szCs w:val="24"/>
          <w:lang w:eastAsia="ru-RU"/>
        </w:rPr>
        <w:t>В торжественной, в официальной речи к протоиереям и архимандритам следует обращаться «Высокопреподобие!»:</w:t>
      </w:r>
      <w:proofErr w:type="gramEnd"/>
      <w:r w:rsidRPr="008128ED">
        <w:rPr>
          <w:rFonts w:ascii="Tahoma" w:eastAsia="Times New Roman" w:hAnsi="Tahoma" w:cs="Tahoma"/>
          <w:color w:val="555555"/>
          <w:sz w:val="24"/>
          <w:szCs w:val="24"/>
          <w:lang w:eastAsia="ru-RU"/>
        </w:rPr>
        <w:t xml:space="preserve"> «Ваше Высокопреподобие!». К простым иереям и монахам принято обращение: «Ваше преподобие!». Это будет корректное написание, скажем, письма, отправленного с поздравлением.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Безусловно, в тех или иных ситуациях, при </w:t>
      </w:r>
      <w:proofErr w:type="spellStart"/>
      <w:r w:rsidRPr="008128ED">
        <w:rPr>
          <w:rFonts w:ascii="Tahoma" w:eastAsia="Times New Roman" w:hAnsi="Tahoma" w:cs="Tahoma"/>
          <w:color w:val="555555"/>
          <w:sz w:val="24"/>
          <w:szCs w:val="24"/>
          <w:lang w:eastAsia="ru-RU"/>
        </w:rPr>
        <w:t>сверственных</w:t>
      </w:r>
      <w:proofErr w:type="spellEnd"/>
      <w:r w:rsidRPr="008128ED">
        <w:rPr>
          <w:rFonts w:ascii="Tahoma" w:eastAsia="Times New Roman" w:hAnsi="Tahoma" w:cs="Tahoma"/>
          <w:color w:val="555555"/>
          <w:sz w:val="24"/>
          <w:szCs w:val="24"/>
          <w:lang w:eastAsia="ru-RU"/>
        </w:rPr>
        <w:t xml:space="preserve"> отношениях или, если священник значительно младше или давно знаком тому или иному мирянину, в близком общении допустим переход на «ты» между священником и мирянином. </w:t>
      </w:r>
      <w:proofErr w:type="gramStart"/>
      <w:r w:rsidRPr="008128ED">
        <w:rPr>
          <w:rFonts w:ascii="Tahoma" w:eastAsia="Times New Roman" w:hAnsi="Tahoma" w:cs="Tahoma"/>
          <w:color w:val="555555"/>
          <w:sz w:val="24"/>
          <w:szCs w:val="24"/>
          <w:lang w:eastAsia="ru-RU"/>
        </w:rPr>
        <w:t xml:space="preserve">Скажем, дома и жена, и близкие обращаются к священнику на «ты», дети, </w:t>
      </w:r>
      <w:r w:rsidRPr="008128ED">
        <w:rPr>
          <w:rFonts w:ascii="Tahoma" w:eastAsia="Times New Roman" w:hAnsi="Tahoma" w:cs="Tahoma"/>
          <w:color w:val="555555"/>
          <w:sz w:val="24"/>
          <w:szCs w:val="24"/>
          <w:lang w:eastAsia="ru-RU"/>
        </w:rPr>
        <w:lastRenderedPageBreak/>
        <w:t>конечно, говорят ему «папа», а не каким-то другим образом, и жена священника или диакона говорит с мужем дома на «ты», без добавления слов «отче» или «батюшка» (хотя при посторонних людях это часто режет слух, подрывает авторитет священнослужителя).</w:t>
      </w:r>
      <w:proofErr w:type="gramEnd"/>
      <w:r w:rsidRPr="008128ED">
        <w:rPr>
          <w:rFonts w:ascii="Tahoma" w:eastAsia="Times New Roman" w:hAnsi="Tahoma" w:cs="Tahoma"/>
          <w:color w:val="555555"/>
          <w:sz w:val="24"/>
          <w:szCs w:val="24"/>
          <w:lang w:eastAsia="ru-RU"/>
        </w:rPr>
        <w:t xml:space="preserve"> И корректная, воспитанная матушка не обратится так к мужу за приходским столом или тогда, когда ее обращение к священнику могут слышать другие люди.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Это верно и в отношении других прихожан, когда им приходится обращаться к своему батюшке при посторонних или малознакомых людях.</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Кстати, тут нужно отметить, что со стороны мирянина обращение «отец» к священнику, без употребления имени, звучит фамильярно: «Отец, ну-ка, скажи мне, во сколько сегодня начнется богослужение?» Это, конечно, не будет вполне корректной формой. Надо сказать так: «Отец Иоанн, скажите мне, пожалуйста, во сколько сегодня начнется исповедь перед богослужением?» Однако в обращении священнослужителей между собой эту форму можно считать приемлемой.</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Диакон, как мы знаем, является помощником священника. Ему не поручено самостоятельное совершение богослужений, и обращение к нему с добавлением слова «отец» утвердилось, надо сказать, достаточно недавно. Но в нынешнем церковном этикете корректно будет обратиться к диакону с добавлением именно этого слова: «Отец диакон…» или так же, как к священнику, с добавлением имени: «Отец Павел…». Если говорят о диаконе в третьем лице, то корректнее всего так употребить: «Отец диакон сказал мне…». А если мы употребляем имя собственное, то можем так сказать: «Диакон Владимир сообщил…» или же так: «Отец Павел только что ушел по церковному послушанию».</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Еще одно важное обстоятельство – это форма приветствия, которую миряне допускают по отношению к священнику. Часто можно встретиться с практикой, когда люди, вновь пришедшие в церковь, обращаются к священнику: «Здравствуйте, добрый день!» или еще каким-то образом, в то время как уважение к сану предполагает в любом случае добавление при встрече со священником слов: «Благословите…». Можно сказать: «Добрый день, батюшка, благословите!» или «Простите, благословите…» или еще короче: «Благословите, отец Андрей!» Ну, впрочем, не будет грехом добавить время суток, например: «Доброе утро, батюшка, благословите!». Именно младший по чину приветствует словами «Христос </w:t>
      </w:r>
      <w:proofErr w:type="spellStart"/>
      <w:r w:rsidRPr="008128ED">
        <w:rPr>
          <w:rFonts w:ascii="Tahoma" w:eastAsia="Times New Roman" w:hAnsi="Tahoma" w:cs="Tahoma"/>
          <w:color w:val="555555"/>
          <w:sz w:val="24"/>
          <w:szCs w:val="24"/>
          <w:lang w:eastAsia="ru-RU"/>
        </w:rPr>
        <w:t>воскресе</w:t>
      </w:r>
      <w:proofErr w:type="spellEnd"/>
      <w:r w:rsidRPr="008128ED">
        <w:rPr>
          <w:rFonts w:ascii="Tahoma" w:eastAsia="Times New Roman" w:hAnsi="Tahoma" w:cs="Tahoma"/>
          <w:color w:val="555555"/>
          <w:sz w:val="24"/>
          <w:szCs w:val="24"/>
          <w:lang w:eastAsia="ru-RU"/>
        </w:rPr>
        <w:t xml:space="preserve">!», а старший отвечает словами: «Воистину </w:t>
      </w:r>
      <w:proofErr w:type="spellStart"/>
      <w:r w:rsidRPr="008128ED">
        <w:rPr>
          <w:rFonts w:ascii="Tahoma" w:eastAsia="Times New Roman" w:hAnsi="Tahoma" w:cs="Tahoma"/>
          <w:color w:val="555555"/>
          <w:sz w:val="24"/>
          <w:szCs w:val="24"/>
          <w:lang w:eastAsia="ru-RU"/>
        </w:rPr>
        <w:t>воскресе</w:t>
      </w:r>
      <w:proofErr w:type="spellEnd"/>
      <w:r w:rsidRPr="008128ED">
        <w:rPr>
          <w:rFonts w:ascii="Tahoma" w:eastAsia="Times New Roman" w:hAnsi="Tahoma" w:cs="Tahoma"/>
          <w:color w:val="555555"/>
          <w:sz w:val="24"/>
          <w:szCs w:val="24"/>
          <w:lang w:eastAsia="ru-RU"/>
        </w:rPr>
        <w:t>!» (например, священник по отношению к мирянину) и преподает ему благословение.</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Безусловно, мы знаем, что в Православной Церкви у нас не принято обращение, которое можно сейчас услышать от людей, редко бывающих в церкви, но много смотрящих испано-португальские сериалы, а именно: «святой отец». Иногда не знающий имени священника человек подходит к нему с вопросом: «Святой отец, как у вас тут покреститься можно?» И сразу понятно, что человек этот хорошо знаком с телевидением. Такое обращение у нас не принято. Святыми отцами в Православной Церкви, безусловно, мы называем прославленных подвижников </w:t>
      </w:r>
      <w:proofErr w:type="gramStart"/>
      <w:r w:rsidRPr="008128ED">
        <w:rPr>
          <w:rFonts w:ascii="Tahoma" w:eastAsia="Times New Roman" w:hAnsi="Tahoma" w:cs="Tahoma"/>
          <w:color w:val="555555"/>
          <w:sz w:val="24"/>
          <w:szCs w:val="24"/>
          <w:lang w:eastAsia="ru-RU"/>
        </w:rPr>
        <w:t>благочестия</w:t>
      </w:r>
      <w:proofErr w:type="gramEnd"/>
      <w:r w:rsidRPr="008128ED">
        <w:rPr>
          <w:rFonts w:ascii="Tahoma" w:eastAsia="Times New Roman" w:hAnsi="Tahoma" w:cs="Tahoma"/>
          <w:color w:val="555555"/>
          <w:sz w:val="24"/>
          <w:szCs w:val="24"/>
          <w:lang w:eastAsia="ru-RU"/>
        </w:rPr>
        <w:t xml:space="preserve"> и это словосочетание применяем к тем, кто уже канонизирован. Мы говорим, например: «Святые отцы учат…» или «Святые отцы относительно поста установили такие-то правила…» Но никак не по отношению к конкретному священнику!</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lastRenderedPageBreak/>
        <w:t>Если встреча с клириком происходит в храме или вне храма, когда ничто тому не препятствует, то, конечно же, со словами приветствия уместно будет подойти к батюшке и взять благословение, причем это не зависит от того, в рясу он одет или путешествует по городу в светской одежде. Если священник идет в пиджаке или в рубашке, то и так можно подойти и взять у него благословение, оно от этого будет ничуть не меньше.</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Если беседа со священником происходит по телефону (что в нынешней жизни нередко случается), то и в таком случае неправильно было бы говорить просто: «Здравствуйте!» Поскольку мы не всегда уверены, кто нам отвечает по телефону, </w:t>
      </w:r>
      <w:proofErr w:type="gramStart"/>
      <w:r w:rsidRPr="008128ED">
        <w:rPr>
          <w:rFonts w:ascii="Tahoma" w:eastAsia="Times New Roman" w:hAnsi="Tahoma" w:cs="Tahoma"/>
          <w:color w:val="555555"/>
          <w:sz w:val="24"/>
          <w:szCs w:val="24"/>
          <w:lang w:eastAsia="ru-RU"/>
        </w:rPr>
        <w:t>бывает номера неверно соединяются</w:t>
      </w:r>
      <w:proofErr w:type="gramEnd"/>
      <w:r w:rsidRPr="008128ED">
        <w:rPr>
          <w:rFonts w:ascii="Tahoma" w:eastAsia="Times New Roman" w:hAnsi="Tahoma" w:cs="Tahoma"/>
          <w:color w:val="555555"/>
          <w:sz w:val="24"/>
          <w:szCs w:val="24"/>
          <w:lang w:eastAsia="ru-RU"/>
        </w:rPr>
        <w:t>, то можно обратиться так: «Алло, это отец Тимофей?» И, после того, как получили подтверждение, сказать: «Отче, благословите!» Иначе, при сбое линии, можно самому попасть впросак, да и нежданного собеседника поставить в неловкое положение (он не будет знать, как себя вести). А затем кратко, лаконично вы сообщаете цель вашего звонка, благодарите в конце разговора. Можно при прощании взять благословение снова, а можно употребить старую формулу, которая тоже применяется: «Простите и благословите!» и затем попрощаться.</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Кстати, нужно указать на распространенную ошибку людей </w:t>
      </w:r>
      <w:proofErr w:type="spellStart"/>
      <w:r w:rsidRPr="008128ED">
        <w:rPr>
          <w:rFonts w:ascii="Tahoma" w:eastAsia="Times New Roman" w:hAnsi="Tahoma" w:cs="Tahoma"/>
          <w:color w:val="555555"/>
          <w:sz w:val="24"/>
          <w:szCs w:val="24"/>
          <w:lang w:eastAsia="ru-RU"/>
        </w:rPr>
        <w:t>малоцерковных</w:t>
      </w:r>
      <w:proofErr w:type="spellEnd"/>
      <w:r w:rsidRPr="008128ED">
        <w:rPr>
          <w:rFonts w:ascii="Tahoma" w:eastAsia="Times New Roman" w:hAnsi="Tahoma" w:cs="Tahoma"/>
          <w:color w:val="555555"/>
          <w:sz w:val="24"/>
          <w:szCs w:val="24"/>
          <w:lang w:eastAsia="ru-RU"/>
        </w:rPr>
        <w:t>: нельзя накладывать на себя крестное знамение перед тем, как взять благословение у священнослужителя. Нельзя креститься на священника! Этого делать не следует, креститься на него никак нельзя!</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1" w:name="Взаимоприветствия_мирян"/>
      <w:bookmarkEnd w:id="1"/>
      <w:r w:rsidRPr="008128ED">
        <w:rPr>
          <w:rFonts w:ascii="Tahoma" w:eastAsia="Times New Roman" w:hAnsi="Tahoma" w:cs="Tahoma"/>
          <w:color w:val="555555"/>
          <w:sz w:val="24"/>
          <w:szCs w:val="24"/>
          <w:lang w:eastAsia="ru-RU"/>
        </w:rPr>
        <w:br/>
      </w:r>
      <w:proofErr w:type="spellStart"/>
      <w:r w:rsidRPr="008128ED">
        <w:rPr>
          <w:rFonts w:ascii="Tahoma" w:eastAsia="Times New Roman" w:hAnsi="Tahoma" w:cs="Tahoma"/>
          <w:b/>
          <w:bCs/>
          <w:color w:val="555555"/>
          <w:sz w:val="24"/>
          <w:szCs w:val="24"/>
          <w:lang w:eastAsia="ru-RU"/>
        </w:rPr>
        <w:t>Взаимоприветствия</w:t>
      </w:r>
      <w:proofErr w:type="spellEnd"/>
      <w:r w:rsidRPr="008128ED">
        <w:rPr>
          <w:rFonts w:ascii="Tahoma" w:eastAsia="Times New Roman" w:hAnsi="Tahoma" w:cs="Tahoma"/>
          <w:b/>
          <w:bCs/>
          <w:color w:val="555555"/>
          <w:sz w:val="24"/>
          <w:szCs w:val="24"/>
          <w:lang w:eastAsia="ru-RU"/>
        </w:rPr>
        <w:t xml:space="preserve"> мирян</w:t>
      </w:r>
    </w:p>
    <w:p w:rsidR="008128ED" w:rsidRPr="008128ED" w:rsidRDefault="008128ED" w:rsidP="008128ED">
      <w:pPr>
        <w:spacing w:after="300" w:line="240" w:lineRule="auto"/>
        <w:rPr>
          <w:rFonts w:ascii="Tahoma" w:eastAsia="Times New Roman" w:hAnsi="Tahoma" w:cs="Tahoma"/>
          <w:color w:val="555555"/>
          <w:sz w:val="24"/>
          <w:szCs w:val="24"/>
          <w:lang w:eastAsia="ru-RU"/>
        </w:rPr>
      </w:pPr>
      <w:proofErr w:type="spellStart"/>
      <w:r w:rsidRPr="008128ED">
        <w:rPr>
          <w:rFonts w:ascii="Tahoma" w:eastAsia="Times New Roman" w:hAnsi="Tahoma" w:cs="Tahoma"/>
          <w:color w:val="555555"/>
          <w:sz w:val="24"/>
          <w:szCs w:val="24"/>
          <w:lang w:eastAsia="ru-RU"/>
        </w:rPr>
        <w:t>Поскольку</w:t>
      </w:r>
      <w:proofErr w:type="spellEnd"/>
      <w:r w:rsidRPr="008128ED">
        <w:rPr>
          <w:rFonts w:ascii="Tahoma" w:eastAsia="Times New Roman" w:hAnsi="Tahoma" w:cs="Tahoma"/>
          <w:color w:val="555555"/>
          <w:sz w:val="24"/>
          <w:szCs w:val="24"/>
          <w:lang w:eastAsia="ru-RU"/>
        </w:rPr>
        <w:t xml:space="preserve"> мы едины во Христе, верующие называют друг друга «брат» или «сестра». Эти обращения довольно часто (хотя, может быть, и не в такой степени, как в западной ветви христианства) употребляются в церковной жизни. Именно так обращаются ко всему собранию верующие: «Братья и сестры». Эти прекрасные слова выражают то глубинное единение верующих, о котором сказано в молитве: «Нас же всех от </w:t>
      </w:r>
      <w:proofErr w:type="spellStart"/>
      <w:r w:rsidRPr="008128ED">
        <w:rPr>
          <w:rFonts w:ascii="Tahoma" w:eastAsia="Times New Roman" w:hAnsi="Tahoma" w:cs="Tahoma"/>
          <w:color w:val="555555"/>
          <w:sz w:val="24"/>
          <w:szCs w:val="24"/>
          <w:lang w:eastAsia="ru-RU"/>
        </w:rPr>
        <w:t>единаго</w:t>
      </w:r>
      <w:proofErr w:type="spellEnd"/>
      <w:r w:rsidRPr="008128ED">
        <w:rPr>
          <w:rFonts w:ascii="Tahoma" w:eastAsia="Times New Roman" w:hAnsi="Tahoma" w:cs="Tahoma"/>
          <w:color w:val="555555"/>
          <w:sz w:val="24"/>
          <w:szCs w:val="24"/>
          <w:lang w:eastAsia="ru-RU"/>
        </w:rPr>
        <w:t xml:space="preserve"> Хлеба и Чаши причащающихся соедини друг </w:t>
      </w:r>
      <w:proofErr w:type="gramStart"/>
      <w:r w:rsidRPr="008128ED">
        <w:rPr>
          <w:rFonts w:ascii="Tahoma" w:eastAsia="Times New Roman" w:hAnsi="Tahoma" w:cs="Tahoma"/>
          <w:color w:val="555555"/>
          <w:sz w:val="24"/>
          <w:szCs w:val="24"/>
          <w:lang w:eastAsia="ru-RU"/>
        </w:rPr>
        <w:t>ко</w:t>
      </w:r>
      <w:proofErr w:type="gramEnd"/>
      <w:r w:rsidRPr="008128ED">
        <w:rPr>
          <w:rFonts w:ascii="Tahoma" w:eastAsia="Times New Roman" w:hAnsi="Tahoma" w:cs="Tahoma"/>
          <w:color w:val="555555"/>
          <w:sz w:val="24"/>
          <w:szCs w:val="24"/>
          <w:lang w:eastAsia="ru-RU"/>
        </w:rPr>
        <w:t xml:space="preserve"> другу во </w:t>
      </w:r>
      <w:proofErr w:type="spellStart"/>
      <w:r w:rsidRPr="008128ED">
        <w:rPr>
          <w:rFonts w:ascii="Tahoma" w:eastAsia="Times New Roman" w:hAnsi="Tahoma" w:cs="Tahoma"/>
          <w:color w:val="555555"/>
          <w:sz w:val="24"/>
          <w:szCs w:val="24"/>
          <w:lang w:eastAsia="ru-RU"/>
        </w:rPr>
        <w:t>Единаго</w:t>
      </w:r>
      <w:proofErr w:type="spellEnd"/>
      <w:r w:rsidRPr="008128ED">
        <w:rPr>
          <w:rFonts w:ascii="Tahoma" w:eastAsia="Times New Roman" w:hAnsi="Tahoma" w:cs="Tahoma"/>
          <w:color w:val="555555"/>
          <w:sz w:val="24"/>
          <w:szCs w:val="24"/>
          <w:lang w:eastAsia="ru-RU"/>
        </w:rPr>
        <w:t xml:space="preserve"> Духа </w:t>
      </w:r>
      <w:proofErr w:type="spellStart"/>
      <w:r w:rsidRPr="008128ED">
        <w:rPr>
          <w:rFonts w:ascii="Tahoma" w:eastAsia="Times New Roman" w:hAnsi="Tahoma" w:cs="Tahoma"/>
          <w:color w:val="555555"/>
          <w:sz w:val="24"/>
          <w:szCs w:val="24"/>
          <w:lang w:eastAsia="ru-RU"/>
        </w:rPr>
        <w:t>Святаго</w:t>
      </w:r>
      <w:proofErr w:type="spellEnd"/>
      <w:r w:rsidRPr="008128ED">
        <w:rPr>
          <w:rFonts w:ascii="Tahoma" w:eastAsia="Times New Roman" w:hAnsi="Tahoma" w:cs="Tahoma"/>
          <w:color w:val="555555"/>
          <w:sz w:val="24"/>
          <w:szCs w:val="24"/>
          <w:lang w:eastAsia="ru-RU"/>
        </w:rPr>
        <w:t xml:space="preserve"> Причастие». В широком смысле слова и епископ, и священник для мирянина – тоже братья.</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В церковной среде не принято даже пожилых людей называть по отчеству, зовут только по имени (то есть так, как мы подходим к Причастию, </w:t>
      </w:r>
      <w:proofErr w:type="gramStart"/>
      <w:r w:rsidRPr="008128ED">
        <w:rPr>
          <w:rFonts w:ascii="Tahoma" w:eastAsia="Times New Roman" w:hAnsi="Tahoma" w:cs="Tahoma"/>
          <w:color w:val="555555"/>
          <w:sz w:val="24"/>
          <w:szCs w:val="24"/>
          <w:lang w:eastAsia="ru-RU"/>
        </w:rPr>
        <w:t>ко</w:t>
      </w:r>
      <w:proofErr w:type="gramEnd"/>
      <w:r w:rsidRPr="008128ED">
        <w:rPr>
          <w:rFonts w:ascii="Tahoma" w:eastAsia="Times New Roman" w:hAnsi="Tahoma" w:cs="Tahoma"/>
          <w:color w:val="555555"/>
          <w:sz w:val="24"/>
          <w:szCs w:val="24"/>
          <w:lang w:eastAsia="ru-RU"/>
        </w:rPr>
        <w:t xml:space="preserve"> Христу).</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При встрече мирян мужчины обычно одновременно с рукопожатием целуют друг друга в щеку, женщины обходятся при этом без рукопожатия. Аскетические правила накладывают ограничения на приветствия мужчины и женщины через целование: достаточно поприветствовать друг друга словом и наклоном головы (даже на Пасху рекомендуются разумность и трезвенность, чтобы не привнести в пасхальное целование страстности).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Отношения между верующими должны быть исполнены простоты и искренности, </w:t>
      </w:r>
      <w:proofErr w:type="gramStart"/>
      <w:r w:rsidRPr="008128ED">
        <w:rPr>
          <w:rFonts w:ascii="Tahoma" w:eastAsia="Times New Roman" w:hAnsi="Tahoma" w:cs="Tahoma"/>
          <w:color w:val="555555"/>
          <w:sz w:val="24"/>
          <w:szCs w:val="24"/>
          <w:lang w:eastAsia="ru-RU"/>
        </w:rPr>
        <w:t>смиренной</w:t>
      </w:r>
      <w:proofErr w:type="gramEnd"/>
      <w:r w:rsidRPr="008128ED">
        <w:rPr>
          <w:rFonts w:ascii="Tahoma" w:eastAsia="Times New Roman" w:hAnsi="Tahoma" w:cs="Tahoma"/>
          <w:color w:val="555555"/>
          <w:sz w:val="24"/>
          <w:szCs w:val="24"/>
          <w:lang w:eastAsia="ru-RU"/>
        </w:rPr>
        <w:t xml:space="preserve"> готовности при неправоте тотчас же просить прощения. Для церковной среды характерны небольшие диалоги: «Прости, брат (сестра)». – «Бог простит, ты меня прости». Расставаясь, верующие не говорят друг другу (как это принято </w:t>
      </w:r>
      <w:proofErr w:type="gramStart"/>
      <w:r w:rsidRPr="008128ED">
        <w:rPr>
          <w:rFonts w:ascii="Tahoma" w:eastAsia="Times New Roman" w:hAnsi="Tahoma" w:cs="Tahoma"/>
          <w:color w:val="555555"/>
          <w:sz w:val="24"/>
          <w:szCs w:val="24"/>
          <w:lang w:eastAsia="ru-RU"/>
        </w:rPr>
        <w:t>в</w:t>
      </w:r>
      <w:proofErr w:type="gramEnd"/>
      <w:r w:rsidRPr="008128ED">
        <w:rPr>
          <w:rFonts w:ascii="Tahoma" w:eastAsia="Times New Roman" w:hAnsi="Tahoma" w:cs="Tahoma"/>
          <w:color w:val="555555"/>
          <w:sz w:val="24"/>
          <w:szCs w:val="24"/>
          <w:lang w:eastAsia="ru-RU"/>
        </w:rPr>
        <w:t xml:space="preserve"> </w:t>
      </w:r>
      <w:r w:rsidRPr="008128ED">
        <w:rPr>
          <w:rFonts w:ascii="Tahoma" w:eastAsia="Times New Roman" w:hAnsi="Tahoma" w:cs="Tahoma"/>
          <w:color w:val="555555"/>
          <w:sz w:val="24"/>
          <w:szCs w:val="24"/>
          <w:lang w:eastAsia="ru-RU"/>
        </w:rPr>
        <w:lastRenderedPageBreak/>
        <w:t xml:space="preserve">миру): «Всего доброго!», но: </w:t>
      </w:r>
      <w:proofErr w:type="gramStart"/>
      <w:r w:rsidRPr="008128ED">
        <w:rPr>
          <w:rFonts w:ascii="Tahoma" w:eastAsia="Times New Roman" w:hAnsi="Tahoma" w:cs="Tahoma"/>
          <w:color w:val="555555"/>
          <w:sz w:val="24"/>
          <w:szCs w:val="24"/>
          <w:lang w:eastAsia="ru-RU"/>
        </w:rPr>
        <w:t>«Храни, Господи», «Прошу молитв», «С Б</w:t>
      </w:r>
      <w:r>
        <w:rPr>
          <w:rFonts w:ascii="Tahoma" w:eastAsia="Times New Roman" w:hAnsi="Tahoma" w:cs="Tahoma"/>
          <w:color w:val="555555"/>
          <w:sz w:val="24"/>
          <w:szCs w:val="24"/>
          <w:lang w:eastAsia="ru-RU"/>
        </w:rPr>
        <w:t xml:space="preserve">огом», «Помощи Божией», «Ангела </w:t>
      </w:r>
      <w:r w:rsidRPr="008128ED">
        <w:rPr>
          <w:rFonts w:ascii="Tahoma" w:eastAsia="Times New Roman" w:hAnsi="Tahoma" w:cs="Tahoma"/>
          <w:color w:val="555555"/>
          <w:sz w:val="24"/>
          <w:szCs w:val="24"/>
          <w:lang w:eastAsia="ru-RU"/>
        </w:rPr>
        <w:t>хранителя» и т. п.</w:t>
      </w:r>
      <w:proofErr w:type="gramEnd"/>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Если </w:t>
      </w:r>
      <w:proofErr w:type="gramStart"/>
      <w:r w:rsidRPr="008128ED">
        <w:rPr>
          <w:rFonts w:ascii="Tahoma" w:eastAsia="Times New Roman" w:hAnsi="Tahoma" w:cs="Tahoma"/>
          <w:color w:val="555555"/>
          <w:sz w:val="24"/>
          <w:szCs w:val="24"/>
          <w:lang w:eastAsia="ru-RU"/>
        </w:rPr>
        <w:t>в</w:t>
      </w:r>
      <w:proofErr w:type="gramEnd"/>
      <w:r w:rsidRPr="008128ED">
        <w:rPr>
          <w:rFonts w:ascii="Tahoma" w:eastAsia="Times New Roman" w:hAnsi="Tahoma" w:cs="Tahoma"/>
          <w:color w:val="555555"/>
          <w:sz w:val="24"/>
          <w:szCs w:val="24"/>
          <w:lang w:eastAsia="ru-RU"/>
        </w:rPr>
        <w:t xml:space="preserve"> </w:t>
      </w:r>
      <w:proofErr w:type="gramStart"/>
      <w:r w:rsidRPr="008128ED">
        <w:rPr>
          <w:rFonts w:ascii="Tahoma" w:eastAsia="Times New Roman" w:hAnsi="Tahoma" w:cs="Tahoma"/>
          <w:color w:val="555555"/>
          <w:sz w:val="24"/>
          <w:szCs w:val="24"/>
          <w:lang w:eastAsia="ru-RU"/>
        </w:rPr>
        <w:t>миру</w:t>
      </w:r>
      <w:proofErr w:type="gramEnd"/>
      <w:r w:rsidRPr="008128ED">
        <w:rPr>
          <w:rFonts w:ascii="Tahoma" w:eastAsia="Times New Roman" w:hAnsi="Tahoma" w:cs="Tahoma"/>
          <w:color w:val="555555"/>
          <w:sz w:val="24"/>
          <w:szCs w:val="24"/>
          <w:lang w:eastAsia="ru-RU"/>
        </w:rPr>
        <w:t xml:space="preserve"> часто возникает смущение – как отказать в чем-либо, не обидев собеседника, – то в Церкви этот вопрос решается самым простым и лучшим образом: «Простите, я не могу на это согласиться, потому что это грех» или «Простите, но на это нет благословения моего духовника». И таким образом быстро снимается напряжение; </w:t>
      </w:r>
      <w:proofErr w:type="gramStart"/>
      <w:r w:rsidRPr="008128ED">
        <w:rPr>
          <w:rFonts w:ascii="Tahoma" w:eastAsia="Times New Roman" w:hAnsi="Tahoma" w:cs="Tahoma"/>
          <w:color w:val="555555"/>
          <w:sz w:val="24"/>
          <w:szCs w:val="24"/>
          <w:lang w:eastAsia="ru-RU"/>
        </w:rPr>
        <w:t>в</w:t>
      </w:r>
      <w:proofErr w:type="gramEnd"/>
      <w:r w:rsidRPr="008128ED">
        <w:rPr>
          <w:rFonts w:ascii="Tahoma" w:eastAsia="Times New Roman" w:hAnsi="Tahoma" w:cs="Tahoma"/>
          <w:color w:val="555555"/>
          <w:sz w:val="24"/>
          <w:szCs w:val="24"/>
          <w:lang w:eastAsia="ru-RU"/>
        </w:rPr>
        <w:t> миру для этого пришлось бы приложить немало усилий.</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2" w:name="Поведение_при_разговоре"/>
      <w:bookmarkEnd w:id="2"/>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Поведение при разговоре</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Отношение мирянина к священнику как носителю благодати, полученной им </w:t>
      </w:r>
      <w:proofErr w:type="gramStart"/>
      <w:r w:rsidRPr="008128ED">
        <w:rPr>
          <w:rFonts w:ascii="Tahoma" w:eastAsia="Times New Roman" w:hAnsi="Tahoma" w:cs="Tahoma"/>
          <w:color w:val="555555"/>
          <w:sz w:val="24"/>
          <w:szCs w:val="24"/>
          <w:lang w:eastAsia="ru-RU"/>
        </w:rPr>
        <w:t>в</w:t>
      </w:r>
      <w:proofErr w:type="gramEnd"/>
      <w:r w:rsidRPr="008128ED">
        <w:rPr>
          <w:rFonts w:ascii="Tahoma" w:eastAsia="Times New Roman" w:hAnsi="Tahoma" w:cs="Tahoma"/>
          <w:color w:val="555555"/>
          <w:sz w:val="24"/>
          <w:szCs w:val="24"/>
          <w:lang w:eastAsia="ru-RU"/>
        </w:rPr>
        <w:t xml:space="preserve"> </w:t>
      </w:r>
      <w:proofErr w:type="gramStart"/>
      <w:r w:rsidRPr="008128ED">
        <w:rPr>
          <w:rFonts w:ascii="Tahoma" w:eastAsia="Times New Roman" w:hAnsi="Tahoma" w:cs="Tahoma"/>
          <w:color w:val="555555"/>
          <w:sz w:val="24"/>
          <w:szCs w:val="24"/>
          <w:lang w:eastAsia="ru-RU"/>
        </w:rPr>
        <w:t>Таинстве</w:t>
      </w:r>
      <w:proofErr w:type="gramEnd"/>
      <w:r w:rsidRPr="008128ED">
        <w:rPr>
          <w:rFonts w:ascii="Tahoma" w:eastAsia="Times New Roman" w:hAnsi="Tahoma" w:cs="Tahoma"/>
          <w:color w:val="555555"/>
          <w:sz w:val="24"/>
          <w:szCs w:val="24"/>
          <w:lang w:eastAsia="ru-RU"/>
        </w:rPr>
        <w:t xml:space="preserve"> Священства, как лицу, поставленному священноначалием пасти стадо словесных овец, должно быть исполнено почтительности и уважения. При общении со священнослужителем необходимо следить за тем, чтобы речь, жесты, мимика, поза, взгляд были благопристойными. Это значит, что в речи не должны встречаться экспрессивные и тем более грубые слова, жаргон, которыми полна речь </w:t>
      </w:r>
      <w:proofErr w:type="gramStart"/>
      <w:r w:rsidRPr="008128ED">
        <w:rPr>
          <w:rFonts w:ascii="Tahoma" w:eastAsia="Times New Roman" w:hAnsi="Tahoma" w:cs="Tahoma"/>
          <w:color w:val="555555"/>
          <w:sz w:val="24"/>
          <w:szCs w:val="24"/>
          <w:lang w:eastAsia="ru-RU"/>
        </w:rPr>
        <w:t>в</w:t>
      </w:r>
      <w:proofErr w:type="gramEnd"/>
      <w:r w:rsidRPr="008128ED">
        <w:rPr>
          <w:rFonts w:ascii="Tahoma" w:eastAsia="Times New Roman" w:hAnsi="Tahoma" w:cs="Tahoma"/>
          <w:color w:val="555555"/>
          <w:sz w:val="24"/>
          <w:szCs w:val="24"/>
          <w:lang w:eastAsia="ru-RU"/>
        </w:rPr>
        <w:t xml:space="preserve"> миру. Жесты и мимика должны свестись к минимуму (известно, что скупая жестикуляция есть признак воспитанного человека). В разговоре нельзя прикасаться к священнику, фамильярничать.</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При общении соблюдают определенное расстояние. Нарушение дистанции (чрезмерно близкое нахождение к собеседнику) есть нарушение норм даже и мирского этикета. Поза не должна быть развязной, тем более вызывающей. Не принято сидеть, если священник стоит; </w:t>
      </w:r>
      <w:proofErr w:type="gramStart"/>
      <w:r w:rsidRPr="008128ED">
        <w:rPr>
          <w:rFonts w:ascii="Tahoma" w:eastAsia="Times New Roman" w:hAnsi="Tahoma" w:cs="Tahoma"/>
          <w:color w:val="555555"/>
          <w:sz w:val="24"/>
          <w:szCs w:val="24"/>
          <w:lang w:eastAsia="ru-RU"/>
        </w:rPr>
        <w:t>садятся после предложения сесть</w:t>
      </w:r>
      <w:proofErr w:type="gramEnd"/>
      <w:r w:rsidRPr="008128ED">
        <w:rPr>
          <w:rFonts w:ascii="Tahoma" w:eastAsia="Times New Roman" w:hAnsi="Tahoma" w:cs="Tahoma"/>
          <w:color w:val="555555"/>
          <w:sz w:val="24"/>
          <w:szCs w:val="24"/>
          <w:lang w:eastAsia="ru-RU"/>
        </w:rPr>
        <w:t>. Взгляд, который обычно менее всего подвластен сознательному контролю, не должен быть пристальным, изучающим, ироничным. Очень часто именно взгляд – кроткий, смиренный, потупленный – сразу же говорит о человеке воспитанном, в нашем случае – церковном.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Вообще следует всегда стараться выслушать другого, не утомляя собеседника </w:t>
      </w:r>
      <w:proofErr w:type="gramStart"/>
      <w:r w:rsidRPr="008128ED">
        <w:rPr>
          <w:rFonts w:ascii="Tahoma" w:eastAsia="Times New Roman" w:hAnsi="Tahoma" w:cs="Tahoma"/>
          <w:color w:val="555555"/>
          <w:sz w:val="24"/>
          <w:szCs w:val="24"/>
          <w:lang w:eastAsia="ru-RU"/>
        </w:rPr>
        <w:t>своими</w:t>
      </w:r>
      <w:proofErr w:type="gram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многоречием</w:t>
      </w:r>
      <w:proofErr w:type="spellEnd"/>
      <w:r w:rsidRPr="008128ED">
        <w:rPr>
          <w:rFonts w:ascii="Tahoma" w:eastAsia="Times New Roman" w:hAnsi="Tahoma" w:cs="Tahoma"/>
          <w:color w:val="555555"/>
          <w:sz w:val="24"/>
          <w:szCs w:val="24"/>
          <w:lang w:eastAsia="ru-RU"/>
        </w:rPr>
        <w:t xml:space="preserve"> и словоохотливостью. В разговоре же со священником верующий человек должен помнить, что через священника как служителя</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Тайн Божиих может часто говорить</w:t>
      </w:r>
      <w:proofErr w:type="gramStart"/>
      <w:r w:rsidRPr="008128ED">
        <w:rPr>
          <w:rFonts w:ascii="Tahoma" w:eastAsia="Times New Roman" w:hAnsi="Tahoma" w:cs="Tahoma"/>
          <w:color w:val="555555"/>
          <w:sz w:val="24"/>
          <w:szCs w:val="24"/>
          <w:lang w:eastAsia="ru-RU"/>
        </w:rPr>
        <w:t xml:space="preserve"> С</w:t>
      </w:r>
      <w:proofErr w:type="gramEnd"/>
      <w:r w:rsidRPr="008128ED">
        <w:rPr>
          <w:rFonts w:ascii="Tahoma" w:eastAsia="Times New Roman" w:hAnsi="Tahoma" w:cs="Tahoma"/>
          <w:color w:val="555555"/>
          <w:sz w:val="24"/>
          <w:szCs w:val="24"/>
          <w:lang w:eastAsia="ru-RU"/>
        </w:rPr>
        <w:t xml:space="preserve">ам Господь. Поэтому-то так </w:t>
      </w:r>
      <w:proofErr w:type="gramStart"/>
      <w:r w:rsidRPr="008128ED">
        <w:rPr>
          <w:rFonts w:ascii="Tahoma" w:eastAsia="Times New Roman" w:hAnsi="Tahoma" w:cs="Tahoma"/>
          <w:color w:val="555555"/>
          <w:sz w:val="24"/>
          <w:szCs w:val="24"/>
          <w:lang w:eastAsia="ru-RU"/>
        </w:rPr>
        <w:t>внимательны</w:t>
      </w:r>
      <w:proofErr w:type="gramEnd"/>
      <w:r w:rsidRPr="008128ED">
        <w:rPr>
          <w:rFonts w:ascii="Tahoma" w:eastAsia="Times New Roman" w:hAnsi="Tahoma" w:cs="Tahoma"/>
          <w:color w:val="555555"/>
          <w:sz w:val="24"/>
          <w:szCs w:val="24"/>
          <w:lang w:eastAsia="ru-RU"/>
        </w:rPr>
        <w:t xml:space="preserve"> бывают прихожане к словам духовного наставника.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Надо ли говорить, что и миряне в общении между собой руководствуются теми же нормами поведения.</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3" w:name="Общение_на_письме"/>
      <w:bookmarkEnd w:id="3"/>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Общение на письме</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Письменное общение (переписка), </w:t>
      </w:r>
      <w:proofErr w:type="gramStart"/>
      <w:r w:rsidRPr="008128ED">
        <w:rPr>
          <w:rFonts w:ascii="Tahoma" w:eastAsia="Times New Roman" w:hAnsi="Tahoma" w:cs="Tahoma"/>
          <w:color w:val="555555"/>
          <w:sz w:val="24"/>
          <w:szCs w:val="24"/>
          <w:lang w:eastAsia="ru-RU"/>
        </w:rPr>
        <w:t>будучи</w:t>
      </w:r>
      <w:proofErr w:type="gramEnd"/>
      <w:r w:rsidRPr="008128ED">
        <w:rPr>
          <w:rFonts w:ascii="Tahoma" w:eastAsia="Times New Roman" w:hAnsi="Tahoma" w:cs="Tahoma"/>
          <w:color w:val="555555"/>
          <w:sz w:val="24"/>
          <w:szCs w:val="24"/>
          <w:lang w:eastAsia="ru-RU"/>
        </w:rPr>
        <w:t xml:space="preserve"> хотя и не столь распространенным, как устное, также существует в церковной среде и имеет свои правила. Когда-то это было почти искусство, и эпистолярному наследию церковных писателей или даже </w:t>
      </w:r>
      <w:r w:rsidRPr="008128ED">
        <w:rPr>
          <w:rFonts w:ascii="Tahoma" w:eastAsia="Times New Roman" w:hAnsi="Tahoma" w:cs="Tahoma"/>
          <w:color w:val="555555"/>
          <w:sz w:val="24"/>
          <w:szCs w:val="24"/>
          <w:lang w:eastAsia="ru-RU"/>
        </w:rPr>
        <w:lastRenderedPageBreak/>
        <w:t>простых верующих теперь остается только удивляться, восхищаться им, как чем-то недостижимым.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Церковный календарь – это сплошной праздник. Не удивительно, что самые распространенные послания у верующих – это поздравления с праздниками: Пасхой, Рождеством Христовым, престольным праздником, именинами, днем рождения и т. д.</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К сожалению, редко поздравления отправляются и приходят вовремя. Это почти всеобщее упущение, ставшее дурной привычкой. И хотя понятно, например, что Пасхе, Рождеству Христову предшествует многодневный, даже изнурительный пост, что последние дни перед праздниками наполнены хлопотами и </w:t>
      </w:r>
      <w:proofErr w:type="spellStart"/>
      <w:r w:rsidRPr="008128ED">
        <w:rPr>
          <w:rFonts w:ascii="Tahoma" w:eastAsia="Times New Roman" w:hAnsi="Tahoma" w:cs="Tahoma"/>
          <w:color w:val="555555"/>
          <w:sz w:val="24"/>
          <w:szCs w:val="24"/>
          <w:lang w:eastAsia="ru-RU"/>
        </w:rPr>
        <w:t>многозаботливостью</w:t>
      </w:r>
      <w:proofErr w:type="spellEnd"/>
      <w:r w:rsidRPr="008128ED">
        <w:rPr>
          <w:rFonts w:ascii="Tahoma" w:eastAsia="Times New Roman" w:hAnsi="Tahoma" w:cs="Tahoma"/>
          <w:color w:val="555555"/>
          <w:sz w:val="24"/>
          <w:szCs w:val="24"/>
          <w:lang w:eastAsia="ru-RU"/>
        </w:rPr>
        <w:t>, – все это не может служить оправданием. Надо положить себе за правило: поздравлять и отвечать на письма вовремя.</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Строго регламентированных правил в написании поздравлений нет. Главное – поздравления должны быть искренними и дышать любовью. Все же некоторые принятые или установившиеся формы можно отметить.</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i/>
          <w:iCs/>
          <w:color w:val="555555"/>
          <w:sz w:val="24"/>
          <w:szCs w:val="24"/>
          <w:lang w:eastAsia="ru-RU"/>
        </w:rPr>
        <w:t>Поздравление к Пасхе</w:t>
      </w:r>
      <w:r w:rsidRPr="008128ED">
        <w:rPr>
          <w:rFonts w:ascii="Tahoma" w:eastAsia="Times New Roman" w:hAnsi="Tahoma" w:cs="Tahoma"/>
          <w:color w:val="555555"/>
          <w:sz w:val="24"/>
          <w:szCs w:val="24"/>
          <w:lang w:eastAsia="ru-RU"/>
        </w:rPr>
        <w:t xml:space="preserve"> начинается словами: «Христос </w:t>
      </w:r>
      <w:proofErr w:type="spellStart"/>
      <w:r w:rsidRPr="008128ED">
        <w:rPr>
          <w:rFonts w:ascii="Tahoma" w:eastAsia="Times New Roman" w:hAnsi="Tahoma" w:cs="Tahoma"/>
          <w:color w:val="555555"/>
          <w:sz w:val="24"/>
          <w:szCs w:val="24"/>
          <w:lang w:eastAsia="ru-RU"/>
        </w:rPr>
        <w:t>Воскресе</w:t>
      </w:r>
      <w:proofErr w:type="spellEnd"/>
      <w:r w:rsidRPr="008128ED">
        <w:rPr>
          <w:rFonts w:ascii="Tahoma" w:eastAsia="Times New Roman" w:hAnsi="Tahoma" w:cs="Tahoma"/>
          <w:color w:val="555555"/>
          <w:sz w:val="24"/>
          <w:szCs w:val="24"/>
          <w:lang w:eastAsia="ru-RU"/>
        </w:rPr>
        <w:t xml:space="preserve">!» (обычно красными чернилами) и заканчивается: «Воистину Христос </w:t>
      </w:r>
      <w:proofErr w:type="spellStart"/>
      <w:r w:rsidRPr="008128ED">
        <w:rPr>
          <w:rFonts w:ascii="Tahoma" w:eastAsia="Times New Roman" w:hAnsi="Tahoma" w:cs="Tahoma"/>
          <w:color w:val="555555"/>
          <w:sz w:val="24"/>
          <w:szCs w:val="24"/>
          <w:lang w:eastAsia="ru-RU"/>
        </w:rPr>
        <w:t>Воскресе</w:t>
      </w:r>
      <w:proofErr w:type="spellEnd"/>
      <w:r w:rsidRPr="008128ED">
        <w:rPr>
          <w:rFonts w:ascii="Tahoma" w:eastAsia="Times New Roman" w:hAnsi="Tahoma" w:cs="Tahoma"/>
          <w:color w:val="555555"/>
          <w:sz w:val="24"/>
          <w:szCs w:val="24"/>
          <w:lang w:eastAsia="ru-RU"/>
        </w:rPr>
        <w:t>!» (тоже красным цветом).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В престольный праздник поздравляют весь приход: настоятеля, прихожан. Если вы хотите обратиться простым слогом, можно начать так: «Дорогого отца настоятеля (или дорогого батюшку) и всех прихожан поздравляю (ем)…».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Если же вы хотите обратиться более торжественным и официальным слогом, то и титулование должно быть иным. Здесь нужно будет вспомнить вышесказанное. К диакону, иерею, иеромонаху обращаются: «Ваше Преподобие», к протоиерею, игумену, архимандриту: «Ваше Высокопреподобие». В соответствии с обращением и все поздравление должно быть выдержано в подобном стиле.</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Этим же можно руководствоваться при произнесении поздравительной речи, тоста на праздниках, днях тезоименитства (то есть памяти соименного с нами святого), которые на крепких приходах, где живут единой духовной семьей, устраиваются довольно часто.</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4" w:name="Поведение_за_столом_в_приходской_трапезн"/>
      <w:bookmarkEnd w:id="4"/>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Поведение за столом в приходской трапезной</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Если вы пришли в тот момент, когда большинство собравшихся уже за столом, то вы садитесь на свободное место, не заставляя всех сдвигаться, или туда, куда благословит настоятель. Если трапеза уже началась, то, попросив прощения, желают всем: «Ангела за трапезой!» и садятся на свободное место.</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Обычно на приходах нет такого четкого разделения столов, как в монастырях: первый стол, второй стол и т. д. Тем не </w:t>
      </w:r>
      <w:proofErr w:type="gramStart"/>
      <w:r w:rsidRPr="008128ED">
        <w:rPr>
          <w:rFonts w:ascii="Tahoma" w:eastAsia="Times New Roman" w:hAnsi="Tahoma" w:cs="Tahoma"/>
          <w:color w:val="555555"/>
          <w:sz w:val="24"/>
          <w:szCs w:val="24"/>
          <w:lang w:eastAsia="ru-RU"/>
        </w:rPr>
        <w:t>менее</w:t>
      </w:r>
      <w:proofErr w:type="gramEnd"/>
      <w:r w:rsidRPr="008128ED">
        <w:rPr>
          <w:rFonts w:ascii="Tahoma" w:eastAsia="Times New Roman" w:hAnsi="Tahoma" w:cs="Tahoma"/>
          <w:color w:val="555555"/>
          <w:sz w:val="24"/>
          <w:szCs w:val="24"/>
          <w:lang w:eastAsia="ru-RU"/>
        </w:rPr>
        <w:t xml:space="preserve"> во главе стола (то есть в торце, если один ряд столов) или за столом, поставленным перпендикулярно, сидит </w:t>
      </w:r>
      <w:r w:rsidRPr="008128ED">
        <w:rPr>
          <w:rFonts w:ascii="Tahoma" w:eastAsia="Times New Roman" w:hAnsi="Tahoma" w:cs="Tahoma"/>
          <w:color w:val="555555"/>
          <w:sz w:val="24"/>
          <w:szCs w:val="24"/>
          <w:lang w:eastAsia="ru-RU"/>
        </w:rPr>
        <w:lastRenderedPageBreak/>
        <w:t xml:space="preserve">настоятель либо старший из священников. </w:t>
      </w:r>
      <w:proofErr w:type="gramStart"/>
      <w:r w:rsidRPr="008128ED">
        <w:rPr>
          <w:rFonts w:ascii="Tahoma" w:eastAsia="Times New Roman" w:hAnsi="Tahoma" w:cs="Tahoma"/>
          <w:color w:val="555555"/>
          <w:sz w:val="24"/>
          <w:szCs w:val="24"/>
          <w:lang w:eastAsia="ru-RU"/>
        </w:rPr>
        <w:t>По правую сторону от него – следующий по старшинству священник, по левую – священник по чину.</w:t>
      </w:r>
      <w:proofErr w:type="gramEnd"/>
      <w:r w:rsidRPr="008128ED">
        <w:rPr>
          <w:rFonts w:ascii="Tahoma" w:eastAsia="Times New Roman" w:hAnsi="Tahoma" w:cs="Tahoma"/>
          <w:color w:val="555555"/>
          <w:sz w:val="24"/>
          <w:szCs w:val="24"/>
          <w:lang w:eastAsia="ru-RU"/>
        </w:rPr>
        <w:t xml:space="preserve"> Рядом со священством сидит председатель приходского совета, члены совета, церковнослужители (псаломщик, чтец, </w:t>
      </w:r>
      <w:proofErr w:type="spellStart"/>
      <w:r w:rsidRPr="008128ED">
        <w:rPr>
          <w:rFonts w:ascii="Tahoma" w:eastAsia="Times New Roman" w:hAnsi="Tahoma" w:cs="Tahoma"/>
          <w:color w:val="555555"/>
          <w:sz w:val="24"/>
          <w:szCs w:val="24"/>
          <w:lang w:eastAsia="ru-RU"/>
        </w:rPr>
        <w:t>алтарник</w:t>
      </w:r>
      <w:proofErr w:type="spellEnd"/>
      <w:r w:rsidRPr="008128ED">
        <w:rPr>
          <w:rFonts w:ascii="Tahoma" w:eastAsia="Times New Roman" w:hAnsi="Tahoma" w:cs="Tahoma"/>
          <w:color w:val="555555"/>
          <w:sz w:val="24"/>
          <w:szCs w:val="24"/>
          <w:lang w:eastAsia="ru-RU"/>
        </w:rPr>
        <w:t>), певчие. Почетных гостей настоятель обычно благословляет трапезничать ближе к голове стола.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Порядок </w:t>
      </w:r>
      <w:proofErr w:type="spellStart"/>
      <w:r w:rsidRPr="008128ED">
        <w:rPr>
          <w:rFonts w:ascii="Tahoma" w:eastAsia="Times New Roman" w:hAnsi="Tahoma" w:cs="Tahoma"/>
          <w:color w:val="555555"/>
          <w:sz w:val="24"/>
          <w:szCs w:val="24"/>
          <w:lang w:eastAsia="ru-RU"/>
        </w:rPr>
        <w:t>трапезования</w:t>
      </w:r>
      <w:proofErr w:type="spellEnd"/>
      <w:r w:rsidRPr="008128ED">
        <w:rPr>
          <w:rFonts w:ascii="Tahoma" w:eastAsia="Times New Roman" w:hAnsi="Tahoma" w:cs="Tahoma"/>
          <w:color w:val="555555"/>
          <w:sz w:val="24"/>
          <w:szCs w:val="24"/>
          <w:lang w:eastAsia="ru-RU"/>
        </w:rPr>
        <w:t xml:space="preserve"> на приходе зачастую копирует монастырский: если это будничный стол, то учиненный чтец, стоя за аналоем, после благословения священника для назидания </w:t>
      </w:r>
      <w:proofErr w:type="gramStart"/>
      <w:r w:rsidRPr="008128ED">
        <w:rPr>
          <w:rFonts w:ascii="Tahoma" w:eastAsia="Times New Roman" w:hAnsi="Tahoma" w:cs="Tahoma"/>
          <w:color w:val="555555"/>
          <w:sz w:val="24"/>
          <w:szCs w:val="24"/>
          <w:lang w:eastAsia="ru-RU"/>
        </w:rPr>
        <w:t>собравшихся</w:t>
      </w:r>
      <w:proofErr w:type="gramEnd"/>
      <w:r w:rsidRPr="008128ED">
        <w:rPr>
          <w:rFonts w:ascii="Tahoma" w:eastAsia="Times New Roman" w:hAnsi="Tahoma" w:cs="Tahoma"/>
          <w:color w:val="555555"/>
          <w:sz w:val="24"/>
          <w:szCs w:val="24"/>
          <w:lang w:eastAsia="ru-RU"/>
        </w:rPr>
        <w:t xml:space="preserve"> громко читает житие или наставление, которое со вниманием выслушивается. Если это праздничная трапеза, где поздравляют именинников, то звучат духовные пожелания, тосты; желающим их </w:t>
      </w:r>
      <w:proofErr w:type="gramStart"/>
      <w:r w:rsidRPr="008128ED">
        <w:rPr>
          <w:rFonts w:ascii="Tahoma" w:eastAsia="Times New Roman" w:hAnsi="Tahoma" w:cs="Tahoma"/>
          <w:color w:val="555555"/>
          <w:sz w:val="24"/>
          <w:szCs w:val="24"/>
          <w:lang w:eastAsia="ru-RU"/>
        </w:rPr>
        <w:t>произносить хорошо бы продумать</w:t>
      </w:r>
      <w:proofErr w:type="gramEnd"/>
      <w:r w:rsidRPr="008128ED">
        <w:rPr>
          <w:rFonts w:ascii="Tahoma" w:eastAsia="Times New Roman" w:hAnsi="Tahoma" w:cs="Tahoma"/>
          <w:color w:val="555555"/>
          <w:sz w:val="24"/>
          <w:szCs w:val="24"/>
          <w:lang w:eastAsia="ru-RU"/>
        </w:rPr>
        <w:t xml:space="preserve"> заранее, что сказать. За столом соблюдают меру во всем: в еде и питии, в разговорах, шутках, продолжительности застолья. Если имениннику преподносятся подарки, то это чаще всего иконы, книги, предметы церковной утвари, сладости, цветы. Виновник торжества в завершение застолья благодарит всех собравшихся, которые поют ему затем «</w:t>
      </w:r>
      <w:proofErr w:type="gramStart"/>
      <w:r w:rsidRPr="008128ED">
        <w:rPr>
          <w:rFonts w:ascii="Tahoma" w:eastAsia="Times New Roman" w:hAnsi="Tahoma" w:cs="Tahoma"/>
          <w:color w:val="555555"/>
          <w:sz w:val="24"/>
          <w:szCs w:val="24"/>
          <w:lang w:eastAsia="ru-RU"/>
        </w:rPr>
        <w:t>многая</w:t>
      </w:r>
      <w:proofErr w:type="gramEnd"/>
      <w:r w:rsidRPr="008128ED">
        <w:rPr>
          <w:rFonts w:ascii="Tahoma" w:eastAsia="Times New Roman" w:hAnsi="Tahoma" w:cs="Tahoma"/>
          <w:color w:val="555555"/>
          <w:sz w:val="24"/>
          <w:szCs w:val="24"/>
          <w:lang w:eastAsia="ru-RU"/>
        </w:rPr>
        <w:t xml:space="preserve"> лета». Хваля и </w:t>
      </w:r>
      <w:proofErr w:type="gramStart"/>
      <w:r w:rsidRPr="008128ED">
        <w:rPr>
          <w:rFonts w:ascii="Tahoma" w:eastAsia="Times New Roman" w:hAnsi="Tahoma" w:cs="Tahoma"/>
          <w:color w:val="555555"/>
          <w:sz w:val="24"/>
          <w:szCs w:val="24"/>
          <w:lang w:eastAsia="ru-RU"/>
        </w:rPr>
        <w:t>благодаря</w:t>
      </w:r>
      <w:proofErr w:type="gramEnd"/>
      <w:r w:rsidRPr="008128ED">
        <w:rPr>
          <w:rFonts w:ascii="Tahoma" w:eastAsia="Times New Roman" w:hAnsi="Tahoma" w:cs="Tahoma"/>
          <w:color w:val="555555"/>
          <w:sz w:val="24"/>
          <w:szCs w:val="24"/>
          <w:lang w:eastAsia="ru-RU"/>
        </w:rPr>
        <w:t xml:space="preserve"> устроителей обеда, всех тех, кто потрудился на кухне, также соблюдают меру, ибо «Царствие Божие не </w:t>
      </w:r>
      <w:proofErr w:type="spellStart"/>
      <w:r w:rsidRPr="008128ED">
        <w:rPr>
          <w:rFonts w:ascii="Tahoma" w:eastAsia="Times New Roman" w:hAnsi="Tahoma" w:cs="Tahoma"/>
          <w:color w:val="555555"/>
          <w:sz w:val="24"/>
          <w:szCs w:val="24"/>
          <w:lang w:eastAsia="ru-RU"/>
        </w:rPr>
        <w:t>ястие</w:t>
      </w:r>
      <w:proofErr w:type="spellEnd"/>
      <w:r w:rsidRPr="008128ED">
        <w:rPr>
          <w:rFonts w:ascii="Tahoma" w:eastAsia="Times New Roman" w:hAnsi="Tahoma" w:cs="Tahoma"/>
          <w:color w:val="555555"/>
          <w:sz w:val="24"/>
          <w:szCs w:val="24"/>
          <w:lang w:eastAsia="ru-RU"/>
        </w:rPr>
        <w:t xml:space="preserve"> и питие, но радость о Дусе </w:t>
      </w:r>
      <w:proofErr w:type="spellStart"/>
      <w:r w:rsidRPr="008128ED">
        <w:rPr>
          <w:rFonts w:ascii="Tahoma" w:eastAsia="Times New Roman" w:hAnsi="Tahoma" w:cs="Tahoma"/>
          <w:color w:val="555555"/>
          <w:sz w:val="24"/>
          <w:szCs w:val="24"/>
          <w:lang w:eastAsia="ru-RU"/>
        </w:rPr>
        <w:t>Святе</w:t>
      </w:r>
      <w:proofErr w:type="spellEnd"/>
      <w:r w:rsidRPr="008128ED">
        <w:rPr>
          <w:rFonts w:ascii="Tahoma" w:eastAsia="Times New Roman" w:hAnsi="Tahoma" w:cs="Tahoma"/>
          <w:color w:val="555555"/>
          <w:sz w:val="24"/>
          <w:szCs w:val="24"/>
          <w:lang w:eastAsia="ru-RU"/>
        </w:rPr>
        <w:t>».</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5" w:name="Церковный_человек_в_семье"/>
      <w:bookmarkEnd w:id="5"/>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Церковный человек в семье</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Семейная жизнь – частное дело каждого. Но поскольку семья считается домашней церковью, то и здесь можно говорить о церковном этикете.</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Церковное благочестие и домашнее благочестие </w:t>
      </w:r>
      <w:proofErr w:type="gramStart"/>
      <w:r w:rsidRPr="008128ED">
        <w:rPr>
          <w:rFonts w:ascii="Tahoma" w:eastAsia="Times New Roman" w:hAnsi="Tahoma" w:cs="Tahoma"/>
          <w:color w:val="555555"/>
          <w:sz w:val="24"/>
          <w:szCs w:val="24"/>
          <w:lang w:eastAsia="ru-RU"/>
        </w:rPr>
        <w:t>взаимосвязаны</w:t>
      </w:r>
      <w:proofErr w:type="gramEnd"/>
      <w:r w:rsidRPr="008128ED">
        <w:rPr>
          <w:rFonts w:ascii="Tahoma" w:eastAsia="Times New Roman" w:hAnsi="Tahoma" w:cs="Tahoma"/>
          <w:color w:val="555555"/>
          <w:sz w:val="24"/>
          <w:szCs w:val="24"/>
          <w:lang w:eastAsia="ru-RU"/>
        </w:rPr>
        <w:t xml:space="preserve"> и дополняют друг друга. Истинный сын или дочь Церкви остается таковым и вне церкви. Христианское миросозерцание определяет весь строй жизни верующего. Не поднимая большой темы домашнего благочестия, затронем некоторые вопросы, касающиеся этикета.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i/>
          <w:iCs/>
          <w:color w:val="555555"/>
          <w:sz w:val="24"/>
          <w:szCs w:val="24"/>
          <w:lang w:eastAsia="ru-RU"/>
        </w:rPr>
        <w:t>Обращение. Имя.</w:t>
      </w:r>
      <w:r w:rsidRPr="008128ED">
        <w:rPr>
          <w:rFonts w:ascii="Tahoma" w:eastAsia="Times New Roman" w:hAnsi="Tahoma" w:cs="Tahoma"/>
          <w:color w:val="555555"/>
          <w:sz w:val="24"/>
          <w:szCs w:val="24"/>
          <w:lang w:eastAsia="ru-RU"/>
        </w:rPr>
        <w:t xml:space="preserve"> Поскольку имя православного христианина имеет мистический смысл и связано с нашим небесным покровителем, то оно должно употребляться в семье по возможности в полной форме: Николай, Коля, но не </w:t>
      </w:r>
      <w:proofErr w:type="spellStart"/>
      <w:r w:rsidRPr="008128ED">
        <w:rPr>
          <w:rFonts w:ascii="Tahoma" w:eastAsia="Times New Roman" w:hAnsi="Tahoma" w:cs="Tahoma"/>
          <w:color w:val="555555"/>
          <w:sz w:val="24"/>
          <w:szCs w:val="24"/>
          <w:lang w:eastAsia="ru-RU"/>
        </w:rPr>
        <w:t>Кольча</w:t>
      </w:r>
      <w:proofErr w:type="spell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Колюня</w:t>
      </w:r>
      <w:proofErr w:type="spellEnd"/>
      <w:r w:rsidRPr="008128ED">
        <w:rPr>
          <w:rFonts w:ascii="Tahoma" w:eastAsia="Times New Roman" w:hAnsi="Tahoma" w:cs="Tahoma"/>
          <w:color w:val="555555"/>
          <w:sz w:val="24"/>
          <w:szCs w:val="24"/>
          <w:lang w:eastAsia="ru-RU"/>
        </w:rPr>
        <w:t xml:space="preserve">; Иннокентий, но не Кеша; Ольга, но не </w:t>
      </w:r>
      <w:proofErr w:type="gramStart"/>
      <w:r w:rsidRPr="008128ED">
        <w:rPr>
          <w:rFonts w:ascii="Tahoma" w:eastAsia="Times New Roman" w:hAnsi="Tahoma" w:cs="Tahoma"/>
          <w:color w:val="555555"/>
          <w:sz w:val="24"/>
          <w:szCs w:val="24"/>
          <w:lang w:eastAsia="ru-RU"/>
        </w:rPr>
        <w:t>Лялька</w:t>
      </w:r>
      <w:proofErr w:type="gramEnd"/>
      <w:r w:rsidRPr="008128ED">
        <w:rPr>
          <w:rFonts w:ascii="Tahoma" w:eastAsia="Times New Roman" w:hAnsi="Tahoma" w:cs="Tahoma"/>
          <w:color w:val="555555"/>
          <w:sz w:val="24"/>
          <w:szCs w:val="24"/>
          <w:lang w:eastAsia="ru-RU"/>
        </w:rPr>
        <w:t xml:space="preserve"> и т. п. Употребление ласкательных форм не исключается, но оно должно быть разумным. Фамильярность в речи часто свидетельствует, что незримо отношения в семье утратили трепетность, что обыденность взяла верх. Недопустимо также называть домашних животных (собак, кошек, попугаев, морских свинок и т. д.) человеческими именами. Любовь к животным может превратиться в подлинную страсть, которая умаляет любовь к Богу и человеку.</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i/>
          <w:iCs/>
          <w:color w:val="555555"/>
          <w:sz w:val="24"/>
          <w:szCs w:val="24"/>
          <w:lang w:eastAsia="ru-RU"/>
        </w:rPr>
        <w:t>Дом, квартира</w:t>
      </w:r>
      <w:r w:rsidRPr="008128ED">
        <w:rPr>
          <w:rFonts w:ascii="Tahoma" w:eastAsia="Times New Roman" w:hAnsi="Tahoma" w:cs="Tahoma"/>
          <w:color w:val="555555"/>
          <w:sz w:val="24"/>
          <w:szCs w:val="24"/>
          <w:lang w:eastAsia="ru-RU"/>
        </w:rPr>
        <w:t xml:space="preserve"> церковного человека должны являть собой пример житейской и духовной сообразности. Ограничиваться необходимым количеством вещей, предметов кухонного обихода, мебели – значит видеть меру духовного и материального, отдавая предпочтение первому. Христианин не гонится за модой, это понятие вообще должно отсутствовать в мире его ценностей. </w:t>
      </w:r>
      <w:proofErr w:type="gramStart"/>
      <w:r w:rsidRPr="008128ED">
        <w:rPr>
          <w:rFonts w:ascii="Tahoma" w:eastAsia="Times New Roman" w:hAnsi="Tahoma" w:cs="Tahoma"/>
          <w:color w:val="555555"/>
          <w:sz w:val="24"/>
          <w:szCs w:val="24"/>
          <w:lang w:eastAsia="ru-RU"/>
        </w:rPr>
        <w:t>Верующий знает, что каждая вещь требует к себе внимания, ухода, времени, которого часто не хватает на общение с близкими, на молитву, чтение Священного Писания.</w:t>
      </w:r>
      <w:proofErr w:type="gramEnd"/>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lastRenderedPageBreak/>
        <w:t>Найти компромисс между Марфой и Марией (по Евангелию), выполнять по-христиански добросовестно обязанности хозяина, хозяйки дома, отца, матери, сына, дочери – это целое духовное искусство, духовная мудрость. Несомненно, духовным центром дома, собирающим в часы молитвы и духовных бесед всю семью, должна быть комната с хорошо подобранным набором икон (домашний иконостас), ориентирующим молящихся на восток.</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Иконы должны быть в каждой комнате, а также на кухне и в прихожей. Отсутствие в прихожей иконки обычно вызывает у приходящих в гости верующих людей некоторое замешательство: войдя в дом и желая перекреститься, они не видят образа. Смущение (уже с обеих сторон) вызывает и незнание либо гостем, либо хозяином обычной для верующих формы приветствия. Входящий произносит: «Молитвами святых отец наших, Господи Иисусе Христе Сыне Божий, помилуй нас», на что хозяин отвечает: «Аминь»; либо гость говорит: «Мир вашему дому», а хозяин отвечает: «С миром принимаем».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В квартире церковного человека духовные книги не должны находиться на одном стеллаже (полке) с </w:t>
      </w:r>
      <w:proofErr w:type="gramStart"/>
      <w:r w:rsidRPr="008128ED">
        <w:rPr>
          <w:rFonts w:ascii="Tahoma" w:eastAsia="Times New Roman" w:hAnsi="Tahoma" w:cs="Tahoma"/>
          <w:color w:val="555555"/>
          <w:sz w:val="24"/>
          <w:szCs w:val="24"/>
          <w:lang w:eastAsia="ru-RU"/>
        </w:rPr>
        <w:t>мирскими</w:t>
      </w:r>
      <w:proofErr w:type="gramEnd"/>
      <w:r w:rsidRPr="008128ED">
        <w:rPr>
          <w:rFonts w:ascii="Tahoma" w:eastAsia="Times New Roman" w:hAnsi="Tahoma" w:cs="Tahoma"/>
          <w:color w:val="555555"/>
          <w:sz w:val="24"/>
          <w:szCs w:val="24"/>
          <w:lang w:eastAsia="ru-RU"/>
        </w:rPr>
        <w:t xml:space="preserve">, светскими. Духовные книги не принято оборачивать в газету. Церковную газету ни </w:t>
      </w:r>
      <w:proofErr w:type="gramStart"/>
      <w:r w:rsidRPr="008128ED">
        <w:rPr>
          <w:rFonts w:ascii="Tahoma" w:eastAsia="Times New Roman" w:hAnsi="Tahoma" w:cs="Tahoma"/>
          <w:color w:val="555555"/>
          <w:sz w:val="24"/>
          <w:szCs w:val="24"/>
          <w:lang w:eastAsia="ru-RU"/>
        </w:rPr>
        <w:t>коем</w:t>
      </w:r>
      <w:proofErr w:type="gramEnd"/>
      <w:r w:rsidRPr="008128ED">
        <w:rPr>
          <w:rFonts w:ascii="Tahoma" w:eastAsia="Times New Roman" w:hAnsi="Tahoma" w:cs="Tahoma"/>
          <w:color w:val="555555"/>
          <w:sz w:val="24"/>
          <w:szCs w:val="24"/>
          <w:lang w:eastAsia="ru-RU"/>
        </w:rPr>
        <w:t xml:space="preserve"> случае не используют для бытовых нужд. Пришедшие в негодность духовные книги, журналы, газеты сжигают.</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В красном углу рядом с иконами не размещают портреты и фотографии дорогих хозяевам людей.</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Иконы не ставят на телевизор и не вешают над телевизором.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Ни в коем случае в квартире не держат столь распространенные сейчас гипсовые, деревянные или иные изображения языческих богов, ритуальные маски африканских или индейских племен.</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Пришедшего (даже на малое время) гостя желательно пригласить к чаю. Здесь хорошим примером может служить восточное гостеприимство, положительное влияние которого так заметно в радушии православных, живущих в Средней Азии и на Кавказе. Приглашая гостей по какому-то определенному поводу (именины, день рождения, церковный праздник, крещение ребенка, венчание и т. п.), предварительно продумывают состав гостей. Исходят при этом из того, что верующие люди имеют иное миропонимание и интересы, нежели далекие от веры люди.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Поэтому может случиться, что человеку неверующему будут непонятны и скучны разговоры на духовную тему, это может и обидеть, оскорбить. Или же может случиться, что весь вечер уйдет на жаркий (хорошо бы не бесплодный) спор, когда </w:t>
      </w:r>
      <w:proofErr w:type="gramStart"/>
      <w:r w:rsidRPr="008128ED">
        <w:rPr>
          <w:rFonts w:ascii="Tahoma" w:eastAsia="Times New Roman" w:hAnsi="Tahoma" w:cs="Tahoma"/>
          <w:color w:val="555555"/>
          <w:sz w:val="24"/>
          <w:szCs w:val="24"/>
          <w:lang w:eastAsia="ru-RU"/>
        </w:rPr>
        <w:t>забыт</w:t>
      </w:r>
      <w:proofErr w:type="gramEnd"/>
      <w:r w:rsidRPr="008128ED">
        <w:rPr>
          <w:rFonts w:ascii="Tahoma" w:eastAsia="Times New Roman" w:hAnsi="Tahoma" w:cs="Tahoma"/>
          <w:color w:val="555555"/>
          <w:sz w:val="24"/>
          <w:szCs w:val="24"/>
          <w:lang w:eastAsia="ru-RU"/>
        </w:rPr>
        <w:t xml:space="preserve"> будет и праздник. Но если </w:t>
      </w:r>
      <w:proofErr w:type="gramStart"/>
      <w:r w:rsidRPr="008128ED">
        <w:rPr>
          <w:rFonts w:ascii="Tahoma" w:eastAsia="Times New Roman" w:hAnsi="Tahoma" w:cs="Tahoma"/>
          <w:color w:val="555555"/>
          <w:sz w:val="24"/>
          <w:szCs w:val="24"/>
          <w:lang w:eastAsia="ru-RU"/>
        </w:rPr>
        <w:t>приглашаемый</w:t>
      </w:r>
      <w:proofErr w:type="gramEnd"/>
      <w:r w:rsidRPr="008128ED">
        <w:rPr>
          <w:rFonts w:ascii="Tahoma" w:eastAsia="Times New Roman" w:hAnsi="Tahoma" w:cs="Tahoma"/>
          <w:color w:val="555555"/>
          <w:sz w:val="24"/>
          <w:szCs w:val="24"/>
          <w:lang w:eastAsia="ru-RU"/>
        </w:rPr>
        <w:t xml:space="preserve"> – на пути к вере, ищет истину, подобные встречи за столом могут пойти ему на пользу. Украсить вечер могут хорошие записи духовной музыки, фильм о святых местах, лишь бы это было в меру, не чрезмерно затянутым.</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6" w:name="Приглашение_священника_для_исполнения_тр"/>
      <w:bookmarkEnd w:id="6"/>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Приглашение священника для исполнения треб</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lastRenderedPageBreak/>
        <w:t>Иногда необходимо пригласить священника для исполнения так называемых треб.</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Если священник вам знаком, можно пригласить его по телефону. Или у священника, или у стоящего за свечным ящиком в храме нужно выяснить, что надо приготовить к приходу батюшки. </w:t>
      </w:r>
      <w:proofErr w:type="gramStart"/>
      <w:r w:rsidRPr="008128ED">
        <w:rPr>
          <w:rFonts w:ascii="Tahoma" w:eastAsia="Times New Roman" w:hAnsi="Tahoma" w:cs="Tahoma"/>
          <w:color w:val="555555"/>
          <w:sz w:val="24"/>
          <w:szCs w:val="24"/>
          <w:lang w:eastAsia="ru-RU"/>
        </w:rPr>
        <w:t>Например, если священник приглашен причастить (напутствовать) болящего, необходимо подготовить больного, прибрать комнату, увести собаку из квартиры, иметь свечи, чистый плат, воду.</w:t>
      </w:r>
      <w:proofErr w:type="gramEnd"/>
      <w:r w:rsidRPr="008128ED">
        <w:rPr>
          <w:rFonts w:ascii="Tahoma" w:eastAsia="Times New Roman" w:hAnsi="Tahoma" w:cs="Tahoma"/>
          <w:color w:val="555555"/>
          <w:sz w:val="24"/>
          <w:szCs w:val="24"/>
          <w:lang w:eastAsia="ru-RU"/>
        </w:rPr>
        <w:t xml:space="preserve"> Для соборования же необходимы свечи, </w:t>
      </w:r>
      <w:proofErr w:type="spellStart"/>
      <w:r w:rsidRPr="008128ED">
        <w:rPr>
          <w:rFonts w:ascii="Tahoma" w:eastAsia="Times New Roman" w:hAnsi="Tahoma" w:cs="Tahoma"/>
          <w:color w:val="555555"/>
          <w:sz w:val="24"/>
          <w:szCs w:val="24"/>
          <w:lang w:eastAsia="ru-RU"/>
        </w:rPr>
        <w:t>стручцы</w:t>
      </w:r>
      <w:proofErr w:type="spellEnd"/>
      <w:r w:rsidRPr="008128ED">
        <w:rPr>
          <w:rFonts w:ascii="Tahoma" w:eastAsia="Times New Roman" w:hAnsi="Tahoma" w:cs="Tahoma"/>
          <w:color w:val="555555"/>
          <w:sz w:val="24"/>
          <w:szCs w:val="24"/>
          <w:lang w:eastAsia="ru-RU"/>
        </w:rPr>
        <w:t xml:space="preserve"> с ватой, масло, вино. При отпевании необходимы свечи, разрешительная молитва, погребальный крест, покрывало, иконка. К освящению дома готовят свечи, растительное масло, святую воду. На приглашенного для требы священника обычно тягостное впечатление производит то, что родственники не знают, как вести себя со священником. Еще хуже, если не выключен телевизор, играет музыка, лает собака.</w:t>
      </w:r>
    </w:p>
    <w:p w:rsidR="008128ED" w:rsidRPr="008128ED" w:rsidRDefault="008128ED" w:rsidP="008128ED">
      <w:pPr>
        <w:spacing w:after="300" w:line="240" w:lineRule="auto"/>
        <w:rPr>
          <w:rFonts w:ascii="Tahoma" w:eastAsia="Times New Roman" w:hAnsi="Tahoma" w:cs="Tahoma"/>
          <w:color w:val="555555"/>
          <w:sz w:val="24"/>
          <w:szCs w:val="24"/>
          <w:lang w:eastAsia="ru-RU"/>
        </w:rPr>
      </w:pPr>
      <w:proofErr w:type="gramStart"/>
      <w:r w:rsidRPr="008128ED">
        <w:rPr>
          <w:rFonts w:ascii="Tahoma" w:eastAsia="Times New Roman" w:hAnsi="Tahoma" w:cs="Tahoma"/>
          <w:color w:val="555555"/>
          <w:sz w:val="24"/>
          <w:szCs w:val="24"/>
          <w:lang w:eastAsia="ru-RU"/>
        </w:rPr>
        <w:t>По окончании молитв, если это позволяет обстановка, священнику можно предложить чашку чая – это прекрасная возможность для членов семьи поговорить о духовном, решить какие-то вопросы.</w:t>
      </w:r>
      <w:proofErr w:type="gramEnd"/>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7" w:name="Поведение_прихожан,_несущих_церковное_по"/>
      <w:bookmarkEnd w:id="7"/>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Поведение прихожан, несущих церковное послушание</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Поведение прихожан, несущих церковное послушание (торговля свечами, иконами, уборка храма, охрана территории, пение на клиросе, прислуживание в алтаре), – особая тема. Известно, какое значение придается в Церкви послушанию. Делать все во Имя Божие, преодолевая искушения, – задача очень трудная. Она осложняется еще тем, что быстро появляется «привыкание к святыне», чувство хозяина (хозяйки) в церкви, когда приход начинает казаться своей вотчиной, а отсюда – пренебрежение ко всем «внешним», «приходящим». Между тем святые отцы нигде не говорят, что послушание выше любви. И если Бог есть Любовь, как можно уподобиться Ему, самому не являя любви?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Братья и сестры, несущие послушание в храмах, должны быть образцом кротости, смирения, незлобивости, терпения. И самой элементарной культуры: например, уметь отвечать на телефонные звонки.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С другой стороны, людям, идущим в храм, надо знать, что Церковь – это особый мир со своими правилами. Поэтому нельзя идти в храм вызывающе одетым: женщины не должны быть в брюках, коротких юбках, без головного убора, с помадой на губах; мужчины не должны приходить в шортах, теннисках, в рубашках с короткими рукавами, от них не должно пахнуть табаком. Это вопросы не только благочестия, но и этикета, потому что нарушением норм поведения можно вызвать справедливую отрицательную реакцию (пусть даже только в душе) у окружающих.</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Всем же, кто имел по каким-то причинам неприятные минуты общения на приходе, – совет: вы пришли к Богу, Ему и принесите ваше сердце, а искушение преодолейте молитвой и любовью.</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8" w:name="В_дни_скорби"/>
      <w:bookmarkEnd w:id="8"/>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В дни скорби</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lastRenderedPageBreak/>
        <w:t>Наконец, несколько замечаний о времени, когда отказываются от всех празднеств. Это время траура, то есть наружного выражения чувства печали по усопшему. Различают глубокий траур и обыкновенный траур.</w:t>
      </w:r>
    </w:p>
    <w:p w:rsidR="008128ED" w:rsidRPr="008128ED" w:rsidRDefault="008128ED" w:rsidP="008128ED">
      <w:pPr>
        <w:spacing w:after="300" w:line="240" w:lineRule="auto"/>
        <w:rPr>
          <w:rFonts w:ascii="Tahoma" w:eastAsia="Times New Roman" w:hAnsi="Tahoma" w:cs="Tahoma"/>
          <w:color w:val="555555"/>
          <w:sz w:val="24"/>
          <w:szCs w:val="24"/>
          <w:lang w:eastAsia="ru-RU"/>
        </w:rPr>
      </w:pPr>
      <w:proofErr w:type="gramStart"/>
      <w:r w:rsidRPr="008128ED">
        <w:rPr>
          <w:rFonts w:ascii="Tahoma" w:eastAsia="Times New Roman" w:hAnsi="Tahoma" w:cs="Tahoma"/>
          <w:color w:val="555555"/>
          <w:sz w:val="24"/>
          <w:szCs w:val="24"/>
          <w:lang w:eastAsia="ru-RU"/>
        </w:rPr>
        <w:t>Глубокий траур носится только по отцу, матери, деду, бабушке, мужу, жене, брату, сестре.</w:t>
      </w:r>
      <w:proofErr w:type="gramEnd"/>
      <w:r w:rsidRPr="008128ED">
        <w:rPr>
          <w:rFonts w:ascii="Tahoma" w:eastAsia="Times New Roman" w:hAnsi="Tahoma" w:cs="Tahoma"/>
          <w:color w:val="555555"/>
          <w:sz w:val="24"/>
          <w:szCs w:val="24"/>
          <w:lang w:eastAsia="ru-RU"/>
        </w:rPr>
        <w:t xml:space="preserve"> Траур по отцу и матери продолжается один год. По деду и бабушке – шесть месяцев. По мужу – два года, по жене – один год. По детям – один год. По брату и сестре – четыре месяца. По дяде, тете и двоюродному родственнику – три месяца. Если вдова вопреки приличию вступает в новый брак ранее окончания траура по первому мужу, то она не должна приглашать на свадьбу никого из гостей. Эти сроки могут быть сокращены или увеличены, если перед смертью было получено особое благословение от </w:t>
      </w:r>
      <w:proofErr w:type="gramStart"/>
      <w:r w:rsidRPr="008128ED">
        <w:rPr>
          <w:rFonts w:ascii="Tahoma" w:eastAsia="Times New Roman" w:hAnsi="Tahoma" w:cs="Tahoma"/>
          <w:color w:val="555555"/>
          <w:sz w:val="24"/>
          <w:szCs w:val="24"/>
          <w:lang w:eastAsia="ru-RU"/>
        </w:rPr>
        <w:t>умирающего</w:t>
      </w:r>
      <w:proofErr w:type="gramEnd"/>
      <w:r w:rsidRPr="008128ED">
        <w:rPr>
          <w:rFonts w:ascii="Tahoma" w:eastAsia="Times New Roman" w:hAnsi="Tahoma" w:cs="Tahoma"/>
          <w:color w:val="555555"/>
          <w:sz w:val="24"/>
          <w:szCs w:val="24"/>
          <w:lang w:eastAsia="ru-RU"/>
        </w:rPr>
        <w:t xml:space="preserve">, ибо к предсмертному </w:t>
      </w:r>
      <w:proofErr w:type="spellStart"/>
      <w:r w:rsidRPr="008128ED">
        <w:rPr>
          <w:rFonts w:ascii="Tahoma" w:eastAsia="Times New Roman" w:hAnsi="Tahoma" w:cs="Tahoma"/>
          <w:color w:val="555555"/>
          <w:sz w:val="24"/>
          <w:szCs w:val="24"/>
          <w:lang w:eastAsia="ru-RU"/>
        </w:rPr>
        <w:t>благожеланию</w:t>
      </w:r>
      <w:proofErr w:type="spellEnd"/>
      <w:r w:rsidRPr="008128ED">
        <w:rPr>
          <w:rFonts w:ascii="Tahoma" w:eastAsia="Times New Roman" w:hAnsi="Tahoma" w:cs="Tahoma"/>
          <w:color w:val="555555"/>
          <w:sz w:val="24"/>
          <w:szCs w:val="24"/>
          <w:lang w:eastAsia="ru-RU"/>
        </w:rPr>
        <w:t>, благословению (в особенности родительскому) относятся с почтением и благоговением.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Вообще в православных семьях без благословения родителей или старших не принимают никакие важные решения. Дети с ранних лет привыкают даже на повседневные дела просить благословения отца и матери: «Мамочка, я ложусь спать, благослови меня». И мать, перекрестив дитя, говорит: «Ангела хранителя тебе на сон». Отправляется ребенок в школу, в поход, в деревню (в город) – на всех путях его хранит родительское благословение. </w:t>
      </w:r>
      <w:proofErr w:type="gramStart"/>
      <w:r w:rsidRPr="008128ED">
        <w:rPr>
          <w:rFonts w:ascii="Tahoma" w:eastAsia="Times New Roman" w:hAnsi="Tahoma" w:cs="Tahoma"/>
          <w:color w:val="555555"/>
          <w:sz w:val="24"/>
          <w:szCs w:val="24"/>
          <w:lang w:eastAsia="ru-RU"/>
        </w:rPr>
        <w:t>Если это возможно, родители присоединяют к своему благословению (при браке детей или перед своей смертью) видимые знаки, дары, благословения: кресты, иконы, святые мощи, Библию, которые, составляя домашнюю святыню, передаются из рода в род.</w:t>
      </w:r>
      <w:proofErr w:type="gramEnd"/>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9" w:name="Могила_православного_христианина"/>
      <w:bookmarkEnd w:id="9"/>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Могила православного христианина</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Кладбища – это священные места, где покоятся тела </w:t>
      </w:r>
      <w:proofErr w:type="gramStart"/>
      <w:r w:rsidRPr="008128ED">
        <w:rPr>
          <w:rFonts w:ascii="Tahoma" w:eastAsia="Times New Roman" w:hAnsi="Tahoma" w:cs="Tahoma"/>
          <w:color w:val="555555"/>
          <w:sz w:val="24"/>
          <w:szCs w:val="24"/>
          <w:lang w:eastAsia="ru-RU"/>
        </w:rPr>
        <w:t>умерших</w:t>
      </w:r>
      <w:proofErr w:type="gramEnd"/>
      <w:r w:rsidRPr="008128ED">
        <w:rPr>
          <w:rFonts w:ascii="Tahoma" w:eastAsia="Times New Roman" w:hAnsi="Tahoma" w:cs="Tahoma"/>
          <w:color w:val="555555"/>
          <w:sz w:val="24"/>
          <w:szCs w:val="24"/>
          <w:lang w:eastAsia="ru-RU"/>
        </w:rPr>
        <w:t xml:space="preserve"> до будущего воскресения.</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Даже по законам языческих государств усыпальницы считали священными и неприкосновенными.</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Из глубокой дохристианской древности идет обычай отмечать </w:t>
      </w:r>
      <w:proofErr w:type="spellStart"/>
      <w:r w:rsidRPr="008128ED">
        <w:rPr>
          <w:rFonts w:ascii="Tahoma" w:eastAsia="Times New Roman" w:hAnsi="Tahoma" w:cs="Tahoma"/>
          <w:color w:val="555555"/>
          <w:sz w:val="24"/>
          <w:szCs w:val="24"/>
          <w:lang w:eastAsia="ru-RU"/>
        </w:rPr>
        <w:t>местопогребения</w:t>
      </w:r>
      <w:proofErr w:type="spellEnd"/>
      <w:r w:rsidRPr="008128ED">
        <w:rPr>
          <w:rFonts w:ascii="Tahoma" w:eastAsia="Times New Roman" w:hAnsi="Tahoma" w:cs="Tahoma"/>
          <w:color w:val="555555"/>
          <w:sz w:val="24"/>
          <w:szCs w:val="24"/>
          <w:lang w:eastAsia="ru-RU"/>
        </w:rPr>
        <w:t xml:space="preserve"> устройством над ним холма.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Переняв этот обычай, христианская Церковь украшает могильный холм победным знамением нашего спасения – Святым Животворящим Крестом, начертанным на надгробной плите или поставленным над надгробием.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Мы называем наших покойных усопшими, а не умершими, потому что в определенное время они встанут из гроба.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Могила – это место будущего воскресения, и поэтому необходимо соблюдать ее в чистоте и порядке.</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Крест на могиле православного христианина – молчаливый проповедник блаженного бессмертия и воскресения. Водруженный в землю и возвышающийся к </w:t>
      </w:r>
      <w:r w:rsidRPr="008128ED">
        <w:rPr>
          <w:rFonts w:ascii="Tahoma" w:eastAsia="Times New Roman" w:hAnsi="Tahoma" w:cs="Tahoma"/>
          <w:color w:val="555555"/>
          <w:sz w:val="24"/>
          <w:szCs w:val="24"/>
          <w:lang w:eastAsia="ru-RU"/>
        </w:rPr>
        <w:lastRenderedPageBreak/>
        <w:t>небу, он знаменует веру христиан в то, что тело умершего находится здесь, в земле, а душа – на небе, что под крестом сокрыто семя, которое произрастает для жизни вечной в Царстве Божием.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Крест на могиле ставят у ног покойного так, чтобы Распятие было обращено к лицу покойного.</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Надо особо следить, чтобы крест на могиле не покосился, был всегда окрашен, чист и ухожен.</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Простой скромный крест из металла или дерева более приличествует могиле православного христианина, нежели дорогие монументы и надгробия из гранита и мрамора.</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10" w:name="Поведение_на_кладбище"/>
      <w:bookmarkEnd w:id="10"/>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Поведение на кладбище</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Придя на кладбище, надо зажечь свечку, совершить литию (это слово в буквальном смысле означает усиленное моление). Для совершения чина литии при поминовении усопших надо пригласить священника.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По желанию можно прочитать акафист об упокоении усопших.</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Затем прибрать могилу или просто помолчать, вспомнить покойного.</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Не нужно есть или пить на кладбище, особенно недопустимо лить водку в могильный холм – этим оскорбляется память покойного. Обычай оставлять на могиле рюмку водки и кусок хлеба «для усопшего» является пережитком язычества и не должен соблюдаться в православных семьях.</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Не надо оставлять на могиле еду, лучше отдать ее нищему или голодному.</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11" w:name="Поминовение_усопших"/>
      <w:bookmarkEnd w:id="11"/>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Поминовение усопших</w:t>
      </w:r>
      <w:r>
        <w:rPr>
          <w:rFonts w:ascii="Tahoma" w:eastAsia="Times New Roman" w:hAnsi="Tahoma" w:cs="Tahoma"/>
          <w:b/>
          <w:bCs/>
          <w:color w:val="555555"/>
          <w:sz w:val="24"/>
          <w:szCs w:val="24"/>
          <w:lang w:eastAsia="ru-RU"/>
        </w:rPr>
        <w:t xml:space="preserve">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«Постараемся, сколько возможно, помогать усопшим, вместо слез, вместо рыданий, вместо пышных гробниц – нашими о них молитвами, милостынями и приношениями, </w:t>
      </w:r>
      <w:proofErr w:type="gramStart"/>
      <w:r w:rsidRPr="008128ED">
        <w:rPr>
          <w:rFonts w:ascii="Tahoma" w:eastAsia="Times New Roman" w:hAnsi="Tahoma" w:cs="Tahoma"/>
          <w:color w:val="555555"/>
          <w:sz w:val="24"/>
          <w:szCs w:val="24"/>
          <w:lang w:eastAsia="ru-RU"/>
        </w:rPr>
        <w:t>дабы</w:t>
      </w:r>
      <w:proofErr w:type="gramEnd"/>
      <w:r w:rsidRPr="008128ED">
        <w:rPr>
          <w:rFonts w:ascii="Tahoma" w:eastAsia="Times New Roman" w:hAnsi="Tahoma" w:cs="Tahoma"/>
          <w:color w:val="555555"/>
          <w:sz w:val="24"/>
          <w:szCs w:val="24"/>
          <w:lang w:eastAsia="ru-RU"/>
        </w:rPr>
        <w:t xml:space="preserve"> таким образом и им, и нам получить обетованные блага», – пишет святитель Иоанн Златоуст.</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Молитва за усопших – это самое большое и главное, что мы можем сделать для тех, кто отошел в мир иной.</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По большому счету, покойник не нуждается ни в гробе, ни в памятнике – все это дань традициям, пусть и благочестивым.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Но вечно живая душа почившего испытывает великую потребность в нашей постоянной молитве, потому что сама она не может творить добрых дел, которыми была бы в состоянии умилостивить Бога.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lastRenderedPageBreak/>
        <w:t xml:space="preserve">Вот почему домашняя молитва за </w:t>
      </w:r>
      <w:proofErr w:type="gramStart"/>
      <w:r w:rsidRPr="008128ED">
        <w:rPr>
          <w:rFonts w:ascii="Tahoma" w:eastAsia="Times New Roman" w:hAnsi="Tahoma" w:cs="Tahoma"/>
          <w:color w:val="555555"/>
          <w:sz w:val="24"/>
          <w:szCs w:val="24"/>
          <w:lang w:eastAsia="ru-RU"/>
        </w:rPr>
        <w:t>близких</w:t>
      </w:r>
      <w:proofErr w:type="gramEnd"/>
      <w:r w:rsidRPr="008128ED">
        <w:rPr>
          <w:rFonts w:ascii="Tahoma" w:eastAsia="Times New Roman" w:hAnsi="Tahoma" w:cs="Tahoma"/>
          <w:color w:val="555555"/>
          <w:sz w:val="24"/>
          <w:szCs w:val="24"/>
          <w:lang w:eastAsia="ru-RU"/>
        </w:rPr>
        <w:t>, молитва на кладбище у могилы усопшего – долг всякого православного христианина.</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Особенную помощь почившим оказывает поминовение в Церкви.</w:t>
      </w:r>
    </w:p>
    <w:p w:rsidR="008128ED" w:rsidRPr="008128ED" w:rsidRDefault="008128ED" w:rsidP="008128ED">
      <w:pPr>
        <w:spacing w:after="300" w:line="240" w:lineRule="auto"/>
        <w:rPr>
          <w:rFonts w:ascii="Tahoma" w:eastAsia="Times New Roman" w:hAnsi="Tahoma" w:cs="Tahoma"/>
          <w:color w:val="555555"/>
          <w:sz w:val="24"/>
          <w:szCs w:val="24"/>
          <w:lang w:eastAsia="ru-RU"/>
        </w:rPr>
      </w:pPr>
      <w:proofErr w:type="gramStart"/>
      <w:r w:rsidRPr="008128ED">
        <w:rPr>
          <w:rFonts w:ascii="Tahoma" w:eastAsia="Times New Roman" w:hAnsi="Tahoma" w:cs="Tahoma"/>
          <w:color w:val="555555"/>
          <w:sz w:val="24"/>
          <w:szCs w:val="24"/>
          <w:lang w:eastAsia="ru-RU"/>
        </w:rPr>
        <w:t>Прежде чем посетить кладбище, кому-либо из родственников следует прийти в храм к началу службы, подать записку с именем усопшего для поминовения в алтаре (лучше всего, если это будет поминание на проскомидии, когда за усопшего вынут из особой просфоры частичку, а затем в знак омовения его грехов опустят в Чашу со Святыми Дарами).</w:t>
      </w:r>
      <w:proofErr w:type="gramEnd"/>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После литургии нужно отслужить панихиду.</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Молитва будет действеннее, если поминающий в этот день сам причастится Тела и Крови Христовой.</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Панихиды, которые совершаются в такие дни, именуются вселенскими, а сами дни – вселенскими родительскими субботами. Все они не имеют постоянного числа, а связаны с переходящим </w:t>
      </w:r>
      <w:proofErr w:type="spellStart"/>
      <w:r w:rsidRPr="008128ED">
        <w:rPr>
          <w:rFonts w:ascii="Tahoma" w:eastAsia="Times New Roman" w:hAnsi="Tahoma" w:cs="Tahoma"/>
          <w:color w:val="555555"/>
          <w:sz w:val="24"/>
          <w:szCs w:val="24"/>
          <w:lang w:eastAsia="ru-RU"/>
        </w:rPr>
        <w:t>великопостно-пасхальным</w:t>
      </w:r>
      <w:proofErr w:type="spellEnd"/>
      <w:r w:rsidRPr="008128ED">
        <w:rPr>
          <w:rFonts w:ascii="Tahoma" w:eastAsia="Times New Roman" w:hAnsi="Tahoma" w:cs="Tahoma"/>
          <w:color w:val="555555"/>
          <w:sz w:val="24"/>
          <w:szCs w:val="24"/>
          <w:lang w:eastAsia="ru-RU"/>
        </w:rPr>
        <w:t xml:space="preserve"> циклом.</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Это дни:</w:t>
      </w:r>
    </w:p>
    <w:p w:rsidR="008128ED" w:rsidRPr="008128ED" w:rsidRDefault="008128ED" w:rsidP="008128ED">
      <w:pPr>
        <w:numPr>
          <w:ilvl w:val="0"/>
          <w:numId w:val="2"/>
        </w:numPr>
        <w:spacing w:before="100" w:beforeAutospacing="1" w:after="100" w:afterAutospacing="1" w:line="240" w:lineRule="auto"/>
        <w:ind w:left="675"/>
        <w:rPr>
          <w:rFonts w:ascii="Tahoma" w:eastAsia="Times New Roman" w:hAnsi="Tahoma" w:cs="Tahoma"/>
          <w:color w:val="555555"/>
          <w:sz w:val="24"/>
          <w:szCs w:val="24"/>
          <w:lang w:eastAsia="ru-RU"/>
        </w:rPr>
      </w:pPr>
      <w:r w:rsidRPr="008128ED">
        <w:rPr>
          <w:rFonts w:ascii="Tahoma" w:eastAsia="Times New Roman" w:hAnsi="Tahoma" w:cs="Tahoma"/>
          <w:i/>
          <w:iCs/>
          <w:color w:val="555555"/>
          <w:sz w:val="24"/>
          <w:szCs w:val="24"/>
          <w:lang w:eastAsia="ru-RU"/>
        </w:rPr>
        <w:t>Суббота мясопустная –</w:t>
      </w:r>
      <w:r w:rsidRPr="008128ED">
        <w:rPr>
          <w:rFonts w:ascii="Tahoma" w:eastAsia="Times New Roman" w:hAnsi="Tahoma" w:cs="Tahoma"/>
          <w:color w:val="555555"/>
          <w:sz w:val="24"/>
          <w:szCs w:val="24"/>
          <w:lang w:eastAsia="ru-RU"/>
        </w:rPr>
        <w:t> за восемь дней до начала Великого поста, накануне Недели о Страшном Суде.</w:t>
      </w:r>
    </w:p>
    <w:p w:rsidR="008128ED" w:rsidRPr="008128ED" w:rsidRDefault="008128ED" w:rsidP="008128ED">
      <w:pPr>
        <w:numPr>
          <w:ilvl w:val="0"/>
          <w:numId w:val="2"/>
        </w:numPr>
        <w:spacing w:before="100" w:beforeAutospacing="1" w:after="100" w:afterAutospacing="1" w:line="240" w:lineRule="auto"/>
        <w:ind w:left="675"/>
        <w:rPr>
          <w:rFonts w:ascii="Tahoma" w:eastAsia="Times New Roman" w:hAnsi="Tahoma" w:cs="Tahoma"/>
          <w:color w:val="555555"/>
          <w:sz w:val="24"/>
          <w:szCs w:val="24"/>
          <w:lang w:eastAsia="ru-RU"/>
        </w:rPr>
      </w:pPr>
      <w:r w:rsidRPr="008128ED">
        <w:rPr>
          <w:rFonts w:ascii="Tahoma" w:eastAsia="Times New Roman" w:hAnsi="Tahoma" w:cs="Tahoma"/>
          <w:i/>
          <w:iCs/>
          <w:color w:val="555555"/>
          <w:sz w:val="24"/>
          <w:szCs w:val="24"/>
          <w:lang w:eastAsia="ru-RU"/>
        </w:rPr>
        <w:t>Родительские субботы –</w:t>
      </w:r>
      <w:r w:rsidRPr="008128ED">
        <w:rPr>
          <w:rFonts w:ascii="Tahoma" w:eastAsia="Times New Roman" w:hAnsi="Tahoma" w:cs="Tahoma"/>
          <w:color w:val="555555"/>
          <w:sz w:val="24"/>
          <w:szCs w:val="24"/>
          <w:lang w:eastAsia="ru-RU"/>
        </w:rPr>
        <w:t> на второй, третьей и четвертой неделях Великого поста.</w:t>
      </w:r>
    </w:p>
    <w:p w:rsidR="008128ED" w:rsidRPr="008128ED" w:rsidRDefault="008128ED" w:rsidP="008128ED">
      <w:pPr>
        <w:numPr>
          <w:ilvl w:val="0"/>
          <w:numId w:val="2"/>
        </w:numPr>
        <w:spacing w:before="100" w:beforeAutospacing="1" w:after="100" w:afterAutospacing="1" w:line="240" w:lineRule="auto"/>
        <w:ind w:left="675"/>
        <w:rPr>
          <w:rFonts w:ascii="Tahoma" w:eastAsia="Times New Roman" w:hAnsi="Tahoma" w:cs="Tahoma"/>
          <w:color w:val="555555"/>
          <w:sz w:val="24"/>
          <w:szCs w:val="24"/>
          <w:lang w:eastAsia="ru-RU"/>
        </w:rPr>
      </w:pPr>
      <w:r w:rsidRPr="008128ED">
        <w:rPr>
          <w:rFonts w:ascii="Tahoma" w:eastAsia="Times New Roman" w:hAnsi="Tahoma" w:cs="Tahoma"/>
          <w:i/>
          <w:iCs/>
          <w:color w:val="555555"/>
          <w:sz w:val="24"/>
          <w:szCs w:val="24"/>
          <w:lang w:eastAsia="ru-RU"/>
        </w:rPr>
        <w:t>Троицкая родительская суббота –</w:t>
      </w:r>
      <w:r w:rsidRPr="008128ED">
        <w:rPr>
          <w:rFonts w:ascii="Tahoma" w:eastAsia="Times New Roman" w:hAnsi="Tahoma" w:cs="Tahoma"/>
          <w:color w:val="555555"/>
          <w:sz w:val="24"/>
          <w:szCs w:val="24"/>
          <w:lang w:eastAsia="ru-RU"/>
        </w:rPr>
        <w:t xml:space="preserve"> накануне дня Святой Троицы, на девятый день после Вознесения. Накануне каждого из этих дней в храмах служатся особые заупокойные всенощные бдения – </w:t>
      </w:r>
      <w:proofErr w:type="spellStart"/>
      <w:r w:rsidRPr="008128ED">
        <w:rPr>
          <w:rFonts w:ascii="Tahoma" w:eastAsia="Times New Roman" w:hAnsi="Tahoma" w:cs="Tahoma"/>
          <w:color w:val="555555"/>
          <w:sz w:val="24"/>
          <w:szCs w:val="24"/>
          <w:lang w:eastAsia="ru-RU"/>
        </w:rPr>
        <w:t>парастасы</w:t>
      </w:r>
      <w:proofErr w:type="spellEnd"/>
      <w:r w:rsidRPr="008128ED">
        <w:rPr>
          <w:rFonts w:ascii="Tahoma" w:eastAsia="Times New Roman" w:hAnsi="Tahoma" w:cs="Tahoma"/>
          <w:color w:val="555555"/>
          <w:sz w:val="24"/>
          <w:szCs w:val="24"/>
          <w:lang w:eastAsia="ru-RU"/>
        </w:rPr>
        <w:t xml:space="preserve">, а после литургии бывают вселенские </w:t>
      </w:r>
      <w:proofErr w:type="spellStart"/>
      <w:r w:rsidRPr="008128ED">
        <w:rPr>
          <w:rFonts w:ascii="Tahoma" w:eastAsia="Times New Roman" w:hAnsi="Tahoma" w:cs="Tahoma"/>
          <w:color w:val="555555"/>
          <w:sz w:val="24"/>
          <w:szCs w:val="24"/>
          <w:lang w:eastAsia="ru-RU"/>
        </w:rPr>
        <w:t>панихиды</w:t>
      </w:r>
      <w:proofErr w:type="gramStart"/>
      <w:r w:rsidRPr="008128ED">
        <w:rPr>
          <w:rFonts w:ascii="Tahoma" w:eastAsia="Times New Roman" w:hAnsi="Tahoma" w:cs="Tahoma"/>
          <w:color w:val="555555"/>
          <w:sz w:val="24"/>
          <w:szCs w:val="24"/>
          <w:lang w:eastAsia="ru-RU"/>
        </w:rPr>
        <w:t>.К</w:t>
      </w:r>
      <w:proofErr w:type="gramEnd"/>
      <w:r w:rsidRPr="008128ED">
        <w:rPr>
          <w:rFonts w:ascii="Tahoma" w:eastAsia="Times New Roman" w:hAnsi="Tahoma" w:cs="Tahoma"/>
          <w:color w:val="555555"/>
          <w:sz w:val="24"/>
          <w:szCs w:val="24"/>
          <w:lang w:eastAsia="ru-RU"/>
        </w:rPr>
        <w:t>роме</w:t>
      </w:r>
      <w:proofErr w:type="spellEnd"/>
      <w:r w:rsidRPr="008128ED">
        <w:rPr>
          <w:rFonts w:ascii="Tahoma" w:eastAsia="Times New Roman" w:hAnsi="Tahoma" w:cs="Tahoma"/>
          <w:color w:val="555555"/>
          <w:sz w:val="24"/>
          <w:szCs w:val="24"/>
          <w:lang w:eastAsia="ru-RU"/>
        </w:rPr>
        <w:t xml:space="preserve"> этих </w:t>
      </w:r>
      <w:proofErr w:type="spellStart"/>
      <w:r w:rsidRPr="008128ED">
        <w:rPr>
          <w:rFonts w:ascii="Tahoma" w:eastAsia="Times New Roman" w:hAnsi="Tahoma" w:cs="Tahoma"/>
          <w:color w:val="555555"/>
          <w:sz w:val="24"/>
          <w:szCs w:val="24"/>
          <w:lang w:eastAsia="ru-RU"/>
        </w:rPr>
        <w:t>общецерковных</w:t>
      </w:r>
      <w:proofErr w:type="spellEnd"/>
      <w:r w:rsidRPr="008128ED">
        <w:rPr>
          <w:rFonts w:ascii="Tahoma" w:eastAsia="Times New Roman" w:hAnsi="Tahoma" w:cs="Tahoma"/>
          <w:color w:val="555555"/>
          <w:sz w:val="24"/>
          <w:szCs w:val="24"/>
          <w:lang w:eastAsia="ru-RU"/>
        </w:rPr>
        <w:t xml:space="preserve"> дней, Русская Православная Церковь установила еще некоторые, а именно:</w:t>
      </w:r>
    </w:p>
    <w:p w:rsidR="008128ED" w:rsidRPr="008128ED" w:rsidRDefault="008128ED" w:rsidP="008128ED">
      <w:pPr>
        <w:numPr>
          <w:ilvl w:val="0"/>
          <w:numId w:val="2"/>
        </w:numPr>
        <w:spacing w:before="100" w:beforeAutospacing="1" w:after="100" w:afterAutospacing="1" w:line="240" w:lineRule="auto"/>
        <w:ind w:left="675"/>
        <w:rPr>
          <w:rFonts w:ascii="Tahoma" w:eastAsia="Times New Roman" w:hAnsi="Tahoma" w:cs="Tahoma"/>
          <w:color w:val="555555"/>
          <w:sz w:val="24"/>
          <w:szCs w:val="24"/>
          <w:lang w:eastAsia="ru-RU"/>
        </w:rPr>
      </w:pPr>
      <w:proofErr w:type="spellStart"/>
      <w:r w:rsidRPr="008128ED">
        <w:rPr>
          <w:rFonts w:ascii="Tahoma" w:eastAsia="Times New Roman" w:hAnsi="Tahoma" w:cs="Tahoma"/>
          <w:i/>
          <w:iCs/>
          <w:color w:val="555555"/>
          <w:sz w:val="24"/>
          <w:szCs w:val="24"/>
          <w:lang w:eastAsia="ru-RU"/>
        </w:rPr>
        <w:t>Радоница</w:t>
      </w:r>
      <w:proofErr w:type="spellEnd"/>
      <w:r w:rsidRPr="008128ED">
        <w:rPr>
          <w:rFonts w:ascii="Tahoma" w:eastAsia="Times New Roman" w:hAnsi="Tahoma" w:cs="Tahoma"/>
          <w:i/>
          <w:iCs/>
          <w:color w:val="555555"/>
          <w:sz w:val="24"/>
          <w:szCs w:val="24"/>
          <w:lang w:eastAsia="ru-RU"/>
        </w:rPr>
        <w:t xml:space="preserve"> (Радуница)</w:t>
      </w:r>
      <w:r w:rsidRPr="008128ED">
        <w:rPr>
          <w:rFonts w:ascii="Tahoma" w:eastAsia="Times New Roman" w:hAnsi="Tahoma" w:cs="Tahoma"/>
          <w:color w:val="555555"/>
          <w:sz w:val="24"/>
          <w:szCs w:val="24"/>
          <w:lang w:eastAsia="ru-RU"/>
        </w:rPr>
        <w:t> – пасхальное поминовение усопших, бывает на второй неделе после Пасхи, во вторник.</w:t>
      </w:r>
    </w:p>
    <w:p w:rsidR="008128ED" w:rsidRPr="008128ED" w:rsidRDefault="008128ED" w:rsidP="008128ED">
      <w:pPr>
        <w:numPr>
          <w:ilvl w:val="0"/>
          <w:numId w:val="2"/>
        </w:numPr>
        <w:spacing w:before="100" w:beforeAutospacing="1" w:after="100" w:afterAutospacing="1" w:line="240" w:lineRule="auto"/>
        <w:ind w:left="675"/>
        <w:rPr>
          <w:rFonts w:ascii="Tahoma" w:eastAsia="Times New Roman" w:hAnsi="Tahoma" w:cs="Tahoma"/>
          <w:color w:val="555555"/>
          <w:sz w:val="24"/>
          <w:szCs w:val="24"/>
          <w:lang w:eastAsia="ru-RU"/>
        </w:rPr>
      </w:pPr>
      <w:proofErr w:type="spellStart"/>
      <w:r w:rsidRPr="008128ED">
        <w:rPr>
          <w:rFonts w:ascii="Tahoma" w:eastAsia="Times New Roman" w:hAnsi="Tahoma" w:cs="Tahoma"/>
          <w:i/>
          <w:iCs/>
          <w:color w:val="555555"/>
          <w:sz w:val="24"/>
          <w:szCs w:val="24"/>
          <w:lang w:eastAsia="ru-RU"/>
        </w:rPr>
        <w:t>Димитриееская</w:t>
      </w:r>
      <w:proofErr w:type="spellEnd"/>
      <w:r w:rsidRPr="008128ED">
        <w:rPr>
          <w:rFonts w:ascii="Tahoma" w:eastAsia="Times New Roman" w:hAnsi="Tahoma" w:cs="Tahoma"/>
          <w:i/>
          <w:iCs/>
          <w:color w:val="555555"/>
          <w:sz w:val="24"/>
          <w:szCs w:val="24"/>
          <w:lang w:eastAsia="ru-RU"/>
        </w:rPr>
        <w:t xml:space="preserve"> родительская суббота –</w:t>
      </w:r>
      <w:r w:rsidRPr="008128ED">
        <w:rPr>
          <w:rFonts w:ascii="Tahoma" w:eastAsia="Times New Roman" w:hAnsi="Tahoma" w:cs="Tahoma"/>
          <w:color w:val="555555"/>
          <w:sz w:val="24"/>
          <w:szCs w:val="24"/>
          <w:lang w:eastAsia="ru-RU"/>
        </w:rPr>
        <w:t xml:space="preserve"> день особого поминовения убитых воинов, первоначально установленный в память о Куликовской битве, а впоследствии ставший днем моления за всех православных воинов и военачальников. Бывает в субботу, предшествующую восьмому ноября, – дню памяти великомученика </w:t>
      </w:r>
      <w:proofErr w:type="spellStart"/>
      <w:r w:rsidRPr="008128ED">
        <w:rPr>
          <w:rFonts w:ascii="Tahoma" w:eastAsia="Times New Roman" w:hAnsi="Tahoma" w:cs="Tahoma"/>
          <w:color w:val="555555"/>
          <w:sz w:val="24"/>
          <w:szCs w:val="24"/>
          <w:lang w:eastAsia="ru-RU"/>
        </w:rPr>
        <w:t>Димитрия</w:t>
      </w:r>
      <w:proofErr w:type="spell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Солунского</w:t>
      </w:r>
      <w:proofErr w:type="spellEnd"/>
      <w:r w:rsidRPr="008128ED">
        <w:rPr>
          <w:rFonts w:ascii="Tahoma" w:eastAsia="Times New Roman" w:hAnsi="Tahoma" w:cs="Tahoma"/>
          <w:color w:val="555555"/>
          <w:sz w:val="24"/>
          <w:szCs w:val="24"/>
          <w:lang w:eastAsia="ru-RU"/>
        </w:rPr>
        <w:t>.</w:t>
      </w:r>
    </w:p>
    <w:p w:rsidR="008128ED" w:rsidRPr="008128ED" w:rsidRDefault="008128ED" w:rsidP="008128ED">
      <w:pPr>
        <w:numPr>
          <w:ilvl w:val="0"/>
          <w:numId w:val="2"/>
        </w:numPr>
        <w:spacing w:before="100" w:beforeAutospacing="1" w:after="100" w:afterAutospacing="1" w:line="240" w:lineRule="auto"/>
        <w:ind w:left="675"/>
        <w:rPr>
          <w:rFonts w:ascii="Tahoma" w:eastAsia="Times New Roman" w:hAnsi="Tahoma" w:cs="Tahoma"/>
          <w:color w:val="555555"/>
          <w:sz w:val="24"/>
          <w:szCs w:val="24"/>
          <w:lang w:eastAsia="ru-RU"/>
        </w:rPr>
      </w:pPr>
      <w:r w:rsidRPr="008128ED">
        <w:rPr>
          <w:rFonts w:ascii="Tahoma" w:eastAsia="Times New Roman" w:hAnsi="Tahoma" w:cs="Tahoma"/>
          <w:i/>
          <w:iCs/>
          <w:color w:val="555555"/>
          <w:sz w:val="24"/>
          <w:szCs w:val="24"/>
          <w:lang w:eastAsia="ru-RU"/>
        </w:rPr>
        <w:t>Поминовение усопших воинов –</w:t>
      </w:r>
      <w:r w:rsidRPr="008128ED">
        <w:rPr>
          <w:rFonts w:ascii="Tahoma" w:eastAsia="Times New Roman" w:hAnsi="Tahoma" w:cs="Tahoma"/>
          <w:color w:val="555555"/>
          <w:sz w:val="24"/>
          <w:szCs w:val="24"/>
          <w:lang w:eastAsia="ru-RU"/>
        </w:rPr>
        <w:t> 26 апреля (9 мая по новому стилю).</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Кроме этих дней </w:t>
      </w:r>
      <w:proofErr w:type="spellStart"/>
      <w:r w:rsidRPr="008128ED">
        <w:rPr>
          <w:rFonts w:ascii="Tahoma" w:eastAsia="Times New Roman" w:hAnsi="Tahoma" w:cs="Tahoma"/>
          <w:color w:val="555555"/>
          <w:sz w:val="24"/>
          <w:szCs w:val="24"/>
          <w:lang w:eastAsia="ru-RU"/>
        </w:rPr>
        <w:t>общецерковного</w:t>
      </w:r>
      <w:proofErr w:type="spellEnd"/>
      <w:r w:rsidRPr="008128ED">
        <w:rPr>
          <w:rFonts w:ascii="Tahoma" w:eastAsia="Times New Roman" w:hAnsi="Tahoma" w:cs="Tahoma"/>
          <w:color w:val="555555"/>
          <w:sz w:val="24"/>
          <w:szCs w:val="24"/>
          <w:lang w:eastAsia="ru-RU"/>
        </w:rPr>
        <w:t xml:space="preserve"> поминовения, </w:t>
      </w:r>
      <w:r w:rsidRPr="008128ED">
        <w:rPr>
          <w:rFonts w:ascii="Tahoma" w:eastAsia="Times New Roman" w:hAnsi="Tahoma" w:cs="Tahoma"/>
          <w:i/>
          <w:iCs/>
          <w:color w:val="555555"/>
          <w:sz w:val="24"/>
          <w:szCs w:val="24"/>
          <w:lang w:eastAsia="ru-RU"/>
        </w:rPr>
        <w:t>каждый усопший православный христианин должен ежегодно поминаться в дни его рождения, кончины, в день именин. </w:t>
      </w:r>
      <w:r w:rsidRPr="008128ED">
        <w:rPr>
          <w:rFonts w:ascii="Tahoma" w:eastAsia="Times New Roman" w:hAnsi="Tahoma" w:cs="Tahoma"/>
          <w:color w:val="555555"/>
          <w:sz w:val="24"/>
          <w:szCs w:val="24"/>
          <w:lang w:eastAsia="ru-RU"/>
        </w:rPr>
        <w:t>Очень полезно в памятные дни жертвовать на церковь, подавать милостыню нищим с просьбой молиться об усопших.</w:t>
      </w:r>
    </w:p>
    <w:p w:rsidR="008128ED" w:rsidRPr="008128ED" w:rsidRDefault="008128ED" w:rsidP="008128ED">
      <w:pPr>
        <w:spacing w:after="300" w:line="240" w:lineRule="auto"/>
        <w:rPr>
          <w:rFonts w:ascii="Tahoma" w:eastAsia="Times New Roman" w:hAnsi="Tahoma" w:cs="Tahoma"/>
          <w:color w:val="555555"/>
          <w:sz w:val="24"/>
          <w:szCs w:val="24"/>
          <w:lang w:eastAsia="ru-RU"/>
        </w:rPr>
      </w:pPr>
      <w:bookmarkStart w:id="12" w:name="Молитва_об_усопшем_христианине"/>
      <w:bookmarkEnd w:id="12"/>
      <w:r w:rsidRPr="008128ED">
        <w:rPr>
          <w:rFonts w:ascii="Tahoma" w:eastAsia="Times New Roman" w:hAnsi="Tahoma" w:cs="Tahoma"/>
          <w:color w:val="555555"/>
          <w:sz w:val="24"/>
          <w:szCs w:val="24"/>
          <w:lang w:eastAsia="ru-RU"/>
        </w:rPr>
        <w:br/>
      </w:r>
      <w:r w:rsidRPr="008128ED">
        <w:rPr>
          <w:rFonts w:ascii="Tahoma" w:eastAsia="Times New Roman" w:hAnsi="Tahoma" w:cs="Tahoma"/>
          <w:b/>
          <w:bCs/>
          <w:color w:val="555555"/>
          <w:sz w:val="24"/>
          <w:szCs w:val="24"/>
          <w:lang w:eastAsia="ru-RU"/>
        </w:rPr>
        <w:t>Молитва об усопшем христиан</w:t>
      </w:r>
      <w:r>
        <w:rPr>
          <w:rFonts w:ascii="Tahoma" w:eastAsia="Times New Roman" w:hAnsi="Tahoma" w:cs="Tahoma"/>
          <w:b/>
          <w:bCs/>
          <w:color w:val="555555"/>
          <w:sz w:val="24"/>
          <w:szCs w:val="24"/>
          <w:lang w:eastAsia="ru-RU"/>
        </w:rPr>
        <w:t xml:space="preserve">ине </w:t>
      </w:r>
    </w:p>
    <w:p w:rsidR="008128ED" w:rsidRPr="008128ED" w:rsidRDefault="008128ED" w:rsidP="008128ED">
      <w:pPr>
        <w:spacing w:after="300" w:line="240" w:lineRule="auto"/>
        <w:rPr>
          <w:rFonts w:ascii="Tahoma" w:eastAsia="Times New Roman" w:hAnsi="Tahoma" w:cs="Tahoma"/>
          <w:color w:val="555555"/>
          <w:sz w:val="24"/>
          <w:szCs w:val="24"/>
          <w:lang w:eastAsia="ru-RU"/>
        </w:rPr>
      </w:pPr>
      <w:r w:rsidRPr="008128ED">
        <w:rPr>
          <w:rFonts w:ascii="Tahoma" w:eastAsia="Times New Roman" w:hAnsi="Tahoma" w:cs="Tahoma"/>
          <w:color w:val="555555"/>
          <w:sz w:val="24"/>
          <w:szCs w:val="24"/>
          <w:lang w:eastAsia="ru-RU"/>
        </w:rPr>
        <w:t xml:space="preserve">Помяни, Господи Боже наш, в вере и </w:t>
      </w:r>
      <w:proofErr w:type="spellStart"/>
      <w:r w:rsidRPr="008128ED">
        <w:rPr>
          <w:rFonts w:ascii="Tahoma" w:eastAsia="Times New Roman" w:hAnsi="Tahoma" w:cs="Tahoma"/>
          <w:color w:val="555555"/>
          <w:sz w:val="24"/>
          <w:szCs w:val="24"/>
          <w:lang w:eastAsia="ru-RU"/>
        </w:rPr>
        <w:t>надежди</w:t>
      </w:r>
      <w:proofErr w:type="spellEnd"/>
      <w:r w:rsidRPr="008128ED">
        <w:rPr>
          <w:rFonts w:ascii="Tahoma" w:eastAsia="Times New Roman" w:hAnsi="Tahoma" w:cs="Tahoma"/>
          <w:color w:val="555555"/>
          <w:sz w:val="24"/>
          <w:szCs w:val="24"/>
          <w:lang w:eastAsia="ru-RU"/>
        </w:rPr>
        <w:t xml:space="preserve"> живота </w:t>
      </w:r>
      <w:proofErr w:type="spellStart"/>
      <w:r w:rsidRPr="008128ED">
        <w:rPr>
          <w:rFonts w:ascii="Tahoma" w:eastAsia="Times New Roman" w:hAnsi="Tahoma" w:cs="Tahoma"/>
          <w:color w:val="555555"/>
          <w:sz w:val="24"/>
          <w:szCs w:val="24"/>
          <w:lang w:eastAsia="ru-RU"/>
        </w:rPr>
        <w:t>вечнаго</w:t>
      </w:r>
      <w:proofErr w:type="spell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преставляшагося</w:t>
      </w:r>
      <w:proofErr w:type="spellEnd"/>
      <w:r w:rsidRPr="008128ED">
        <w:rPr>
          <w:rFonts w:ascii="Tahoma" w:eastAsia="Times New Roman" w:hAnsi="Tahoma" w:cs="Tahoma"/>
          <w:color w:val="555555"/>
          <w:sz w:val="24"/>
          <w:szCs w:val="24"/>
          <w:lang w:eastAsia="ru-RU"/>
        </w:rPr>
        <w:t xml:space="preserve"> раба</w:t>
      </w:r>
      <w:proofErr w:type="gramStart"/>
      <w:r w:rsidRPr="008128ED">
        <w:rPr>
          <w:rFonts w:ascii="Tahoma" w:eastAsia="Times New Roman" w:hAnsi="Tahoma" w:cs="Tahoma"/>
          <w:color w:val="555555"/>
          <w:sz w:val="24"/>
          <w:szCs w:val="24"/>
          <w:lang w:eastAsia="ru-RU"/>
        </w:rPr>
        <w:t xml:space="preserve"> Т</w:t>
      </w:r>
      <w:proofErr w:type="gramEnd"/>
      <w:r w:rsidRPr="008128ED">
        <w:rPr>
          <w:rFonts w:ascii="Tahoma" w:eastAsia="Times New Roman" w:hAnsi="Tahoma" w:cs="Tahoma"/>
          <w:color w:val="555555"/>
          <w:sz w:val="24"/>
          <w:szCs w:val="24"/>
          <w:lang w:eastAsia="ru-RU"/>
        </w:rPr>
        <w:t xml:space="preserve">воего, брата нашего (имя), и яко Благ и Человеколюбец, </w:t>
      </w:r>
      <w:proofErr w:type="spellStart"/>
      <w:r w:rsidRPr="008128ED">
        <w:rPr>
          <w:rFonts w:ascii="Tahoma" w:eastAsia="Times New Roman" w:hAnsi="Tahoma" w:cs="Tahoma"/>
          <w:color w:val="555555"/>
          <w:sz w:val="24"/>
          <w:szCs w:val="24"/>
          <w:lang w:eastAsia="ru-RU"/>
        </w:rPr>
        <w:t>отпущаяй</w:t>
      </w:r>
      <w:proofErr w:type="spellEnd"/>
      <w:r w:rsidRPr="008128ED">
        <w:rPr>
          <w:rFonts w:ascii="Tahoma" w:eastAsia="Times New Roman" w:hAnsi="Tahoma" w:cs="Tahoma"/>
          <w:color w:val="555555"/>
          <w:sz w:val="24"/>
          <w:szCs w:val="24"/>
          <w:lang w:eastAsia="ru-RU"/>
        </w:rPr>
        <w:t xml:space="preserve"> грехи, и </w:t>
      </w:r>
      <w:proofErr w:type="spellStart"/>
      <w:r w:rsidRPr="008128ED">
        <w:rPr>
          <w:rFonts w:ascii="Tahoma" w:eastAsia="Times New Roman" w:hAnsi="Tahoma" w:cs="Tahoma"/>
          <w:color w:val="555555"/>
          <w:sz w:val="24"/>
          <w:szCs w:val="24"/>
          <w:lang w:eastAsia="ru-RU"/>
        </w:rPr>
        <w:lastRenderedPageBreak/>
        <w:t>потребляяй</w:t>
      </w:r>
      <w:proofErr w:type="spellEnd"/>
      <w:r w:rsidRPr="008128ED">
        <w:rPr>
          <w:rFonts w:ascii="Tahoma" w:eastAsia="Times New Roman" w:hAnsi="Tahoma" w:cs="Tahoma"/>
          <w:color w:val="555555"/>
          <w:sz w:val="24"/>
          <w:szCs w:val="24"/>
          <w:lang w:eastAsia="ru-RU"/>
        </w:rPr>
        <w:t xml:space="preserve"> неправды, </w:t>
      </w:r>
      <w:proofErr w:type="spellStart"/>
      <w:r w:rsidRPr="008128ED">
        <w:rPr>
          <w:rFonts w:ascii="Tahoma" w:eastAsia="Times New Roman" w:hAnsi="Tahoma" w:cs="Tahoma"/>
          <w:color w:val="555555"/>
          <w:sz w:val="24"/>
          <w:szCs w:val="24"/>
          <w:lang w:eastAsia="ru-RU"/>
        </w:rPr>
        <w:t>ослаби</w:t>
      </w:r>
      <w:proofErr w:type="spell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остави</w:t>
      </w:r>
      <w:proofErr w:type="spellEnd"/>
      <w:r w:rsidRPr="008128ED">
        <w:rPr>
          <w:rFonts w:ascii="Tahoma" w:eastAsia="Times New Roman" w:hAnsi="Tahoma" w:cs="Tahoma"/>
          <w:color w:val="555555"/>
          <w:sz w:val="24"/>
          <w:szCs w:val="24"/>
          <w:lang w:eastAsia="ru-RU"/>
        </w:rPr>
        <w:t xml:space="preserve"> и прости вся </w:t>
      </w:r>
      <w:proofErr w:type="spellStart"/>
      <w:r w:rsidRPr="008128ED">
        <w:rPr>
          <w:rFonts w:ascii="Tahoma" w:eastAsia="Times New Roman" w:hAnsi="Tahoma" w:cs="Tahoma"/>
          <w:color w:val="555555"/>
          <w:sz w:val="24"/>
          <w:szCs w:val="24"/>
          <w:lang w:eastAsia="ru-RU"/>
        </w:rPr>
        <w:t>вольныя</w:t>
      </w:r>
      <w:proofErr w:type="spellEnd"/>
      <w:r w:rsidRPr="008128ED">
        <w:rPr>
          <w:rFonts w:ascii="Tahoma" w:eastAsia="Times New Roman" w:hAnsi="Tahoma" w:cs="Tahoma"/>
          <w:color w:val="555555"/>
          <w:sz w:val="24"/>
          <w:szCs w:val="24"/>
          <w:lang w:eastAsia="ru-RU"/>
        </w:rPr>
        <w:t xml:space="preserve"> его согрешения и </w:t>
      </w:r>
      <w:proofErr w:type="spellStart"/>
      <w:r w:rsidRPr="008128ED">
        <w:rPr>
          <w:rFonts w:ascii="Tahoma" w:eastAsia="Times New Roman" w:hAnsi="Tahoma" w:cs="Tahoma"/>
          <w:color w:val="555555"/>
          <w:sz w:val="24"/>
          <w:szCs w:val="24"/>
          <w:lang w:eastAsia="ru-RU"/>
        </w:rPr>
        <w:t>невольныя</w:t>
      </w:r>
      <w:proofErr w:type="spellEnd"/>
      <w:r w:rsidRPr="008128ED">
        <w:rPr>
          <w:rFonts w:ascii="Tahoma" w:eastAsia="Times New Roman" w:hAnsi="Tahoma" w:cs="Tahoma"/>
          <w:color w:val="555555"/>
          <w:sz w:val="24"/>
          <w:szCs w:val="24"/>
          <w:lang w:eastAsia="ru-RU"/>
        </w:rPr>
        <w:t xml:space="preserve">, избави его </w:t>
      </w:r>
      <w:proofErr w:type="spellStart"/>
      <w:r w:rsidRPr="008128ED">
        <w:rPr>
          <w:rFonts w:ascii="Tahoma" w:eastAsia="Times New Roman" w:hAnsi="Tahoma" w:cs="Tahoma"/>
          <w:color w:val="555555"/>
          <w:sz w:val="24"/>
          <w:szCs w:val="24"/>
          <w:lang w:eastAsia="ru-RU"/>
        </w:rPr>
        <w:t>вечныя</w:t>
      </w:r>
      <w:proofErr w:type="spellEnd"/>
      <w:r w:rsidRPr="008128ED">
        <w:rPr>
          <w:rFonts w:ascii="Tahoma" w:eastAsia="Times New Roman" w:hAnsi="Tahoma" w:cs="Tahoma"/>
          <w:color w:val="555555"/>
          <w:sz w:val="24"/>
          <w:szCs w:val="24"/>
          <w:lang w:eastAsia="ru-RU"/>
        </w:rPr>
        <w:t xml:space="preserve"> муки и огня </w:t>
      </w:r>
      <w:proofErr w:type="spellStart"/>
      <w:r w:rsidRPr="008128ED">
        <w:rPr>
          <w:rFonts w:ascii="Tahoma" w:eastAsia="Times New Roman" w:hAnsi="Tahoma" w:cs="Tahoma"/>
          <w:color w:val="555555"/>
          <w:sz w:val="24"/>
          <w:szCs w:val="24"/>
          <w:lang w:eastAsia="ru-RU"/>
        </w:rPr>
        <w:t>геенскаго</w:t>
      </w:r>
      <w:proofErr w:type="spellEnd"/>
      <w:r w:rsidRPr="008128ED">
        <w:rPr>
          <w:rFonts w:ascii="Tahoma" w:eastAsia="Times New Roman" w:hAnsi="Tahoma" w:cs="Tahoma"/>
          <w:color w:val="555555"/>
          <w:sz w:val="24"/>
          <w:szCs w:val="24"/>
          <w:lang w:eastAsia="ru-RU"/>
        </w:rPr>
        <w:t xml:space="preserve">, и даруй ему причастие и наслаждение вечных Твоих благих, уготованных любящим </w:t>
      </w:r>
      <w:proofErr w:type="spellStart"/>
      <w:r w:rsidRPr="008128ED">
        <w:rPr>
          <w:rFonts w:ascii="Tahoma" w:eastAsia="Times New Roman" w:hAnsi="Tahoma" w:cs="Tahoma"/>
          <w:color w:val="555555"/>
          <w:sz w:val="24"/>
          <w:szCs w:val="24"/>
          <w:lang w:eastAsia="ru-RU"/>
        </w:rPr>
        <w:t>Тя</w:t>
      </w:r>
      <w:proofErr w:type="spell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аще</w:t>
      </w:r>
      <w:proofErr w:type="spell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бо</w:t>
      </w:r>
      <w:proofErr w:type="spellEnd"/>
      <w:r w:rsidRPr="008128ED">
        <w:rPr>
          <w:rFonts w:ascii="Tahoma" w:eastAsia="Times New Roman" w:hAnsi="Tahoma" w:cs="Tahoma"/>
          <w:color w:val="555555"/>
          <w:sz w:val="24"/>
          <w:szCs w:val="24"/>
          <w:lang w:eastAsia="ru-RU"/>
        </w:rPr>
        <w:t xml:space="preserve"> и согреши, но не отступи от Тебе, и </w:t>
      </w:r>
      <w:proofErr w:type="spellStart"/>
      <w:r w:rsidRPr="008128ED">
        <w:rPr>
          <w:rFonts w:ascii="Tahoma" w:eastAsia="Times New Roman" w:hAnsi="Tahoma" w:cs="Tahoma"/>
          <w:color w:val="555555"/>
          <w:sz w:val="24"/>
          <w:szCs w:val="24"/>
          <w:lang w:eastAsia="ru-RU"/>
        </w:rPr>
        <w:t>несумненно</w:t>
      </w:r>
      <w:proofErr w:type="spellEnd"/>
      <w:r w:rsidRPr="008128ED">
        <w:rPr>
          <w:rFonts w:ascii="Tahoma" w:eastAsia="Times New Roman" w:hAnsi="Tahoma" w:cs="Tahoma"/>
          <w:color w:val="555555"/>
          <w:sz w:val="24"/>
          <w:szCs w:val="24"/>
          <w:lang w:eastAsia="ru-RU"/>
        </w:rPr>
        <w:t xml:space="preserve"> </w:t>
      </w:r>
      <w:proofErr w:type="gramStart"/>
      <w:r w:rsidRPr="008128ED">
        <w:rPr>
          <w:rFonts w:ascii="Tahoma" w:eastAsia="Times New Roman" w:hAnsi="Tahoma" w:cs="Tahoma"/>
          <w:color w:val="555555"/>
          <w:sz w:val="24"/>
          <w:szCs w:val="24"/>
          <w:lang w:eastAsia="ru-RU"/>
        </w:rPr>
        <w:t>во</w:t>
      </w:r>
      <w:proofErr w:type="gramEnd"/>
      <w:r w:rsidRPr="008128ED">
        <w:rPr>
          <w:rFonts w:ascii="Tahoma" w:eastAsia="Times New Roman" w:hAnsi="Tahoma" w:cs="Tahoma"/>
          <w:color w:val="555555"/>
          <w:sz w:val="24"/>
          <w:szCs w:val="24"/>
          <w:lang w:eastAsia="ru-RU"/>
        </w:rPr>
        <w:t xml:space="preserve"> Отца и Сына и </w:t>
      </w:r>
      <w:proofErr w:type="spellStart"/>
      <w:r w:rsidRPr="008128ED">
        <w:rPr>
          <w:rFonts w:ascii="Tahoma" w:eastAsia="Times New Roman" w:hAnsi="Tahoma" w:cs="Tahoma"/>
          <w:color w:val="555555"/>
          <w:sz w:val="24"/>
          <w:szCs w:val="24"/>
          <w:lang w:eastAsia="ru-RU"/>
        </w:rPr>
        <w:t>Святаго</w:t>
      </w:r>
      <w:proofErr w:type="spellEnd"/>
      <w:r w:rsidRPr="008128ED">
        <w:rPr>
          <w:rFonts w:ascii="Tahoma" w:eastAsia="Times New Roman" w:hAnsi="Tahoma" w:cs="Tahoma"/>
          <w:color w:val="555555"/>
          <w:sz w:val="24"/>
          <w:szCs w:val="24"/>
          <w:lang w:eastAsia="ru-RU"/>
        </w:rPr>
        <w:t xml:space="preserve"> Духа, Бога </w:t>
      </w:r>
      <w:proofErr w:type="spellStart"/>
      <w:r w:rsidRPr="008128ED">
        <w:rPr>
          <w:rFonts w:ascii="Tahoma" w:eastAsia="Times New Roman" w:hAnsi="Tahoma" w:cs="Tahoma"/>
          <w:color w:val="555555"/>
          <w:sz w:val="24"/>
          <w:szCs w:val="24"/>
          <w:lang w:eastAsia="ru-RU"/>
        </w:rPr>
        <w:t>Тя</w:t>
      </w:r>
      <w:proofErr w:type="spellEnd"/>
      <w:r w:rsidRPr="008128ED">
        <w:rPr>
          <w:rFonts w:ascii="Tahoma" w:eastAsia="Times New Roman" w:hAnsi="Tahoma" w:cs="Tahoma"/>
          <w:color w:val="555555"/>
          <w:sz w:val="24"/>
          <w:szCs w:val="24"/>
          <w:lang w:eastAsia="ru-RU"/>
        </w:rPr>
        <w:t xml:space="preserve"> в Троице </w:t>
      </w:r>
      <w:proofErr w:type="spellStart"/>
      <w:r w:rsidRPr="008128ED">
        <w:rPr>
          <w:rFonts w:ascii="Tahoma" w:eastAsia="Times New Roman" w:hAnsi="Tahoma" w:cs="Tahoma"/>
          <w:color w:val="555555"/>
          <w:sz w:val="24"/>
          <w:szCs w:val="24"/>
          <w:lang w:eastAsia="ru-RU"/>
        </w:rPr>
        <w:t>славимаго</w:t>
      </w:r>
      <w:proofErr w:type="spellEnd"/>
      <w:r w:rsidRPr="008128ED">
        <w:rPr>
          <w:rFonts w:ascii="Tahoma" w:eastAsia="Times New Roman" w:hAnsi="Tahoma" w:cs="Tahoma"/>
          <w:color w:val="555555"/>
          <w:sz w:val="24"/>
          <w:szCs w:val="24"/>
          <w:lang w:eastAsia="ru-RU"/>
        </w:rPr>
        <w:t xml:space="preserve">, </w:t>
      </w:r>
      <w:proofErr w:type="spellStart"/>
      <w:r w:rsidRPr="008128ED">
        <w:rPr>
          <w:rFonts w:ascii="Tahoma" w:eastAsia="Times New Roman" w:hAnsi="Tahoma" w:cs="Tahoma"/>
          <w:color w:val="555555"/>
          <w:sz w:val="24"/>
          <w:szCs w:val="24"/>
          <w:lang w:eastAsia="ru-RU"/>
        </w:rPr>
        <w:t>верова</w:t>
      </w:r>
      <w:proofErr w:type="spellEnd"/>
      <w:r w:rsidRPr="008128ED">
        <w:rPr>
          <w:rFonts w:ascii="Tahoma" w:eastAsia="Times New Roman" w:hAnsi="Tahoma" w:cs="Tahoma"/>
          <w:color w:val="555555"/>
          <w:sz w:val="24"/>
          <w:szCs w:val="24"/>
          <w:lang w:eastAsia="ru-RU"/>
        </w:rPr>
        <w:t xml:space="preserve">, и Единицу в Троице и Троицу во Единстве, православно даже до </w:t>
      </w:r>
      <w:proofErr w:type="spellStart"/>
      <w:r w:rsidRPr="008128ED">
        <w:rPr>
          <w:rFonts w:ascii="Tahoma" w:eastAsia="Times New Roman" w:hAnsi="Tahoma" w:cs="Tahoma"/>
          <w:color w:val="555555"/>
          <w:sz w:val="24"/>
          <w:szCs w:val="24"/>
          <w:lang w:eastAsia="ru-RU"/>
        </w:rPr>
        <w:t>последняго</w:t>
      </w:r>
      <w:proofErr w:type="spellEnd"/>
      <w:r w:rsidRPr="008128ED">
        <w:rPr>
          <w:rFonts w:ascii="Tahoma" w:eastAsia="Times New Roman" w:hAnsi="Tahoma" w:cs="Tahoma"/>
          <w:color w:val="555555"/>
          <w:sz w:val="24"/>
          <w:szCs w:val="24"/>
          <w:lang w:eastAsia="ru-RU"/>
        </w:rPr>
        <w:t xml:space="preserve"> своего издыхания </w:t>
      </w:r>
      <w:proofErr w:type="spellStart"/>
      <w:r w:rsidRPr="008128ED">
        <w:rPr>
          <w:rFonts w:ascii="Tahoma" w:eastAsia="Times New Roman" w:hAnsi="Tahoma" w:cs="Tahoma"/>
          <w:color w:val="555555"/>
          <w:sz w:val="24"/>
          <w:szCs w:val="24"/>
          <w:lang w:eastAsia="ru-RU"/>
        </w:rPr>
        <w:t>исповеда</w:t>
      </w:r>
      <w:proofErr w:type="spellEnd"/>
      <w:r w:rsidRPr="008128ED">
        <w:rPr>
          <w:rFonts w:ascii="Tahoma" w:eastAsia="Times New Roman" w:hAnsi="Tahoma" w:cs="Tahoma"/>
          <w:color w:val="555555"/>
          <w:sz w:val="24"/>
          <w:szCs w:val="24"/>
          <w:lang w:eastAsia="ru-RU"/>
        </w:rPr>
        <w:t xml:space="preserve">. Тем же милостив тому буди, и веру, </w:t>
      </w:r>
      <w:proofErr w:type="spellStart"/>
      <w:r w:rsidRPr="008128ED">
        <w:rPr>
          <w:rFonts w:ascii="Tahoma" w:eastAsia="Times New Roman" w:hAnsi="Tahoma" w:cs="Tahoma"/>
          <w:color w:val="555555"/>
          <w:sz w:val="24"/>
          <w:szCs w:val="24"/>
          <w:lang w:eastAsia="ru-RU"/>
        </w:rPr>
        <w:t>яже</w:t>
      </w:r>
      <w:proofErr w:type="spellEnd"/>
      <w:r w:rsidRPr="008128ED">
        <w:rPr>
          <w:rFonts w:ascii="Tahoma" w:eastAsia="Times New Roman" w:hAnsi="Tahoma" w:cs="Tahoma"/>
          <w:color w:val="555555"/>
          <w:sz w:val="24"/>
          <w:szCs w:val="24"/>
          <w:lang w:eastAsia="ru-RU"/>
        </w:rPr>
        <w:t xml:space="preserve"> в </w:t>
      </w:r>
      <w:proofErr w:type="spellStart"/>
      <w:r w:rsidRPr="008128ED">
        <w:rPr>
          <w:rFonts w:ascii="Tahoma" w:eastAsia="Times New Roman" w:hAnsi="Tahoma" w:cs="Tahoma"/>
          <w:color w:val="555555"/>
          <w:sz w:val="24"/>
          <w:szCs w:val="24"/>
          <w:lang w:eastAsia="ru-RU"/>
        </w:rPr>
        <w:t>Тя</w:t>
      </w:r>
      <w:proofErr w:type="spellEnd"/>
      <w:r w:rsidRPr="008128ED">
        <w:rPr>
          <w:rFonts w:ascii="Tahoma" w:eastAsia="Times New Roman" w:hAnsi="Tahoma" w:cs="Tahoma"/>
          <w:color w:val="555555"/>
          <w:sz w:val="24"/>
          <w:szCs w:val="24"/>
          <w:lang w:eastAsia="ru-RU"/>
        </w:rPr>
        <w:t xml:space="preserve"> вместо дел вмени, и со святыми</w:t>
      </w:r>
      <w:proofErr w:type="gramStart"/>
      <w:r w:rsidRPr="008128ED">
        <w:rPr>
          <w:rFonts w:ascii="Tahoma" w:eastAsia="Times New Roman" w:hAnsi="Tahoma" w:cs="Tahoma"/>
          <w:color w:val="555555"/>
          <w:sz w:val="24"/>
          <w:szCs w:val="24"/>
          <w:lang w:eastAsia="ru-RU"/>
        </w:rPr>
        <w:t xml:space="preserve"> Т</w:t>
      </w:r>
      <w:proofErr w:type="gramEnd"/>
      <w:r w:rsidRPr="008128ED">
        <w:rPr>
          <w:rFonts w:ascii="Tahoma" w:eastAsia="Times New Roman" w:hAnsi="Tahoma" w:cs="Tahoma"/>
          <w:color w:val="555555"/>
          <w:sz w:val="24"/>
          <w:szCs w:val="24"/>
          <w:lang w:eastAsia="ru-RU"/>
        </w:rPr>
        <w:t xml:space="preserve">воими яко Щедр упокой: несть </w:t>
      </w:r>
      <w:proofErr w:type="spellStart"/>
      <w:r w:rsidRPr="008128ED">
        <w:rPr>
          <w:rFonts w:ascii="Tahoma" w:eastAsia="Times New Roman" w:hAnsi="Tahoma" w:cs="Tahoma"/>
          <w:color w:val="555555"/>
          <w:sz w:val="24"/>
          <w:szCs w:val="24"/>
          <w:lang w:eastAsia="ru-RU"/>
        </w:rPr>
        <w:t>бо</w:t>
      </w:r>
      <w:proofErr w:type="spellEnd"/>
      <w:r w:rsidRPr="008128ED">
        <w:rPr>
          <w:rFonts w:ascii="Tahoma" w:eastAsia="Times New Roman" w:hAnsi="Tahoma" w:cs="Tahoma"/>
          <w:color w:val="555555"/>
          <w:sz w:val="24"/>
          <w:szCs w:val="24"/>
          <w:lang w:eastAsia="ru-RU"/>
        </w:rPr>
        <w:t xml:space="preserve"> человека, иже поживет и не согрешит. Но Ты Един </w:t>
      </w:r>
      <w:proofErr w:type="spellStart"/>
      <w:r w:rsidRPr="008128ED">
        <w:rPr>
          <w:rFonts w:ascii="Tahoma" w:eastAsia="Times New Roman" w:hAnsi="Tahoma" w:cs="Tahoma"/>
          <w:color w:val="555555"/>
          <w:sz w:val="24"/>
          <w:szCs w:val="24"/>
          <w:lang w:eastAsia="ru-RU"/>
        </w:rPr>
        <w:t>еси</w:t>
      </w:r>
      <w:proofErr w:type="spellEnd"/>
      <w:r w:rsidRPr="008128ED">
        <w:rPr>
          <w:rFonts w:ascii="Tahoma" w:eastAsia="Times New Roman" w:hAnsi="Tahoma" w:cs="Tahoma"/>
          <w:color w:val="555555"/>
          <w:sz w:val="24"/>
          <w:szCs w:val="24"/>
          <w:lang w:eastAsia="ru-RU"/>
        </w:rPr>
        <w:t xml:space="preserve"> кроме </w:t>
      </w:r>
      <w:proofErr w:type="spellStart"/>
      <w:r w:rsidRPr="008128ED">
        <w:rPr>
          <w:rFonts w:ascii="Tahoma" w:eastAsia="Times New Roman" w:hAnsi="Tahoma" w:cs="Tahoma"/>
          <w:color w:val="555555"/>
          <w:sz w:val="24"/>
          <w:szCs w:val="24"/>
          <w:lang w:eastAsia="ru-RU"/>
        </w:rPr>
        <w:t>всякаго</w:t>
      </w:r>
      <w:proofErr w:type="spellEnd"/>
      <w:r w:rsidRPr="008128ED">
        <w:rPr>
          <w:rFonts w:ascii="Tahoma" w:eastAsia="Times New Roman" w:hAnsi="Tahoma" w:cs="Tahoma"/>
          <w:color w:val="555555"/>
          <w:sz w:val="24"/>
          <w:szCs w:val="24"/>
          <w:lang w:eastAsia="ru-RU"/>
        </w:rPr>
        <w:t xml:space="preserve"> греха, и правда</w:t>
      </w:r>
      <w:proofErr w:type="gramStart"/>
      <w:r w:rsidRPr="008128ED">
        <w:rPr>
          <w:rFonts w:ascii="Tahoma" w:eastAsia="Times New Roman" w:hAnsi="Tahoma" w:cs="Tahoma"/>
          <w:color w:val="555555"/>
          <w:sz w:val="24"/>
          <w:szCs w:val="24"/>
          <w:lang w:eastAsia="ru-RU"/>
        </w:rPr>
        <w:t xml:space="preserve"> Т</w:t>
      </w:r>
      <w:proofErr w:type="gramEnd"/>
      <w:r w:rsidRPr="008128ED">
        <w:rPr>
          <w:rFonts w:ascii="Tahoma" w:eastAsia="Times New Roman" w:hAnsi="Tahoma" w:cs="Tahoma"/>
          <w:color w:val="555555"/>
          <w:sz w:val="24"/>
          <w:szCs w:val="24"/>
          <w:lang w:eastAsia="ru-RU"/>
        </w:rPr>
        <w:t xml:space="preserve">воя, правда во веки, и Ты </w:t>
      </w:r>
      <w:proofErr w:type="spellStart"/>
      <w:r w:rsidRPr="008128ED">
        <w:rPr>
          <w:rFonts w:ascii="Tahoma" w:eastAsia="Times New Roman" w:hAnsi="Tahoma" w:cs="Tahoma"/>
          <w:color w:val="555555"/>
          <w:sz w:val="24"/>
          <w:szCs w:val="24"/>
          <w:lang w:eastAsia="ru-RU"/>
        </w:rPr>
        <w:t>еси</w:t>
      </w:r>
      <w:proofErr w:type="spellEnd"/>
      <w:r w:rsidRPr="008128ED">
        <w:rPr>
          <w:rFonts w:ascii="Tahoma" w:eastAsia="Times New Roman" w:hAnsi="Tahoma" w:cs="Tahoma"/>
          <w:color w:val="555555"/>
          <w:sz w:val="24"/>
          <w:szCs w:val="24"/>
          <w:lang w:eastAsia="ru-RU"/>
        </w:rPr>
        <w:t xml:space="preserve"> Един Бог милостей и щедрот, и человеколюбия, и Тебе славу </w:t>
      </w:r>
      <w:proofErr w:type="spellStart"/>
      <w:r w:rsidRPr="008128ED">
        <w:rPr>
          <w:rFonts w:ascii="Tahoma" w:eastAsia="Times New Roman" w:hAnsi="Tahoma" w:cs="Tahoma"/>
          <w:color w:val="555555"/>
          <w:sz w:val="24"/>
          <w:szCs w:val="24"/>
          <w:lang w:eastAsia="ru-RU"/>
        </w:rPr>
        <w:t>возсылаем</w:t>
      </w:r>
      <w:proofErr w:type="spellEnd"/>
      <w:r w:rsidRPr="008128ED">
        <w:rPr>
          <w:rFonts w:ascii="Tahoma" w:eastAsia="Times New Roman" w:hAnsi="Tahoma" w:cs="Tahoma"/>
          <w:color w:val="555555"/>
          <w:sz w:val="24"/>
          <w:szCs w:val="24"/>
          <w:lang w:eastAsia="ru-RU"/>
        </w:rPr>
        <w:t xml:space="preserve"> Отцу и Сыну и Святому Духу, ныне и присно, и во веки веков. Аминь.</w:t>
      </w:r>
    </w:p>
    <w:p w:rsidR="008C783F" w:rsidRDefault="008C783F"/>
    <w:sectPr w:rsidR="008C783F" w:rsidSect="001E0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89C"/>
    <w:multiLevelType w:val="multilevel"/>
    <w:tmpl w:val="AFC6E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93FB7"/>
    <w:multiLevelType w:val="multilevel"/>
    <w:tmpl w:val="DEE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8ED"/>
    <w:rsid w:val="00016430"/>
    <w:rsid w:val="00031C1D"/>
    <w:rsid w:val="00051FAC"/>
    <w:rsid w:val="000868B0"/>
    <w:rsid w:val="0008740B"/>
    <w:rsid w:val="00093C72"/>
    <w:rsid w:val="00096A6E"/>
    <w:rsid w:val="000A194D"/>
    <w:rsid w:val="000A7F03"/>
    <w:rsid w:val="000C3BE7"/>
    <w:rsid w:val="000E4174"/>
    <w:rsid w:val="000F595E"/>
    <w:rsid w:val="001062DF"/>
    <w:rsid w:val="00142E8F"/>
    <w:rsid w:val="0014774D"/>
    <w:rsid w:val="001A2B31"/>
    <w:rsid w:val="001A586A"/>
    <w:rsid w:val="001A78BF"/>
    <w:rsid w:val="001C58E2"/>
    <w:rsid w:val="001E0B09"/>
    <w:rsid w:val="001E4BF6"/>
    <w:rsid w:val="00221957"/>
    <w:rsid w:val="00245F56"/>
    <w:rsid w:val="002604B7"/>
    <w:rsid w:val="00276F6F"/>
    <w:rsid w:val="00285D62"/>
    <w:rsid w:val="002914ED"/>
    <w:rsid w:val="0029712B"/>
    <w:rsid w:val="002A696D"/>
    <w:rsid w:val="002B08D0"/>
    <w:rsid w:val="002B6032"/>
    <w:rsid w:val="002D0ED8"/>
    <w:rsid w:val="002E5263"/>
    <w:rsid w:val="003114BE"/>
    <w:rsid w:val="00337583"/>
    <w:rsid w:val="00374CB8"/>
    <w:rsid w:val="003777F3"/>
    <w:rsid w:val="003C1651"/>
    <w:rsid w:val="003F2E52"/>
    <w:rsid w:val="003F6B1D"/>
    <w:rsid w:val="003F6B50"/>
    <w:rsid w:val="003F7A67"/>
    <w:rsid w:val="00406FB1"/>
    <w:rsid w:val="0042508A"/>
    <w:rsid w:val="00432CDC"/>
    <w:rsid w:val="0046602B"/>
    <w:rsid w:val="00476DD5"/>
    <w:rsid w:val="004B5238"/>
    <w:rsid w:val="004D0B4B"/>
    <w:rsid w:val="00510EDE"/>
    <w:rsid w:val="00526874"/>
    <w:rsid w:val="005326C7"/>
    <w:rsid w:val="005C43D8"/>
    <w:rsid w:val="005D71BA"/>
    <w:rsid w:val="005E75C9"/>
    <w:rsid w:val="00625CF2"/>
    <w:rsid w:val="00647D70"/>
    <w:rsid w:val="00661CC2"/>
    <w:rsid w:val="00681FAC"/>
    <w:rsid w:val="00685AD4"/>
    <w:rsid w:val="006A4A37"/>
    <w:rsid w:val="006B4291"/>
    <w:rsid w:val="006B6C4C"/>
    <w:rsid w:val="007022E2"/>
    <w:rsid w:val="00730FE7"/>
    <w:rsid w:val="00734EC9"/>
    <w:rsid w:val="00740E1E"/>
    <w:rsid w:val="00742FE0"/>
    <w:rsid w:val="007473D8"/>
    <w:rsid w:val="00752AA6"/>
    <w:rsid w:val="00754227"/>
    <w:rsid w:val="00763720"/>
    <w:rsid w:val="007670B4"/>
    <w:rsid w:val="007E3C37"/>
    <w:rsid w:val="007E5AC5"/>
    <w:rsid w:val="007F374C"/>
    <w:rsid w:val="007F3DB6"/>
    <w:rsid w:val="007F5502"/>
    <w:rsid w:val="007F5AFE"/>
    <w:rsid w:val="008013D5"/>
    <w:rsid w:val="00807C2F"/>
    <w:rsid w:val="008128ED"/>
    <w:rsid w:val="00847BE4"/>
    <w:rsid w:val="008949E3"/>
    <w:rsid w:val="008A69C4"/>
    <w:rsid w:val="008A7192"/>
    <w:rsid w:val="008C57AF"/>
    <w:rsid w:val="008C783F"/>
    <w:rsid w:val="008D140E"/>
    <w:rsid w:val="0090295C"/>
    <w:rsid w:val="00903B01"/>
    <w:rsid w:val="00921B37"/>
    <w:rsid w:val="009478C3"/>
    <w:rsid w:val="00962CDD"/>
    <w:rsid w:val="009662FE"/>
    <w:rsid w:val="00985A37"/>
    <w:rsid w:val="009A58DE"/>
    <w:rsid w:val="009B1415"/>
    <w:rsid w:val="009B5ABD"/>
    <w:rsid w:val="009C1A1C"/>
    <w:rsid w:val="009D280F"/>
    <w:rsid w:val="00A00B13"/>
    <w:rsid w:val="00A00B8B"/>
    <w:rsid w:val="00A0498E"/>
    <w:rsid w:val="00A053DC"/>
    <w:rsid w:val="00A26CC0"/>
    <w:rsid w:val="00A37AAB"/>
    <w:rsid w:val="00A4610F"/>
    <w:rsid w:val="00A74248"/>
    <w:rsid w:val="00A82996"/>
    <w:rsid w:val="00A86528"/>
    <w:rsid w:val="00A87D9F"/>
    <w:rsid w:val="00AA5C9A"/>
    <w:rsid w:val="00AA6D3A"/>
    <w:rsid w:val="00AB69AB"/>
    <w:rsid w:val="00AC5241"/>
    <w:rsid w:val="00AC65A2"/>
    <w:rsid w:val="00AE4FA9"/>
    <w:rsid w:val="00B045BF"/>
    <w:rsid w:val="00B04C5A"/>
    <w:rsid w:val="00B06A99"/>
    <w:rsid w:val="00B10CE9"/>
    <w:rsid w:val="00B15004"/>
    <w:rsid w:val="00B16A45"/>
    <w:rsid w:val="00B20C3D"/>
    <w:rsid w:val="00B23E1C"/>
    <w:rsid w:val="00B32A72"/>
    <w:rsid w:val="00B60786"/>
    <w:rsid w:val="00B643C2"/>
    <w:rsid w:val="00B659E1"/>
    <w:rsid w:val="00B87FFE"/>
    <w:rsid w:val="00BA21FC"/>
    <w:rsid w:val="00BA4B58"/>
    <w:rsid w:val="00BB1C2C"/>
    <w:rsid w:val="00BD3E84"/>
    <w:rsid w:val="00BD5508"/>
    <w:rsid w:val="00BD62F8"/>
    <w:rsid w:val="00BE66C3"/>
    <w:rsid w:val="00C141D3"/>
    <w:rsid w:val="00C1616B"/>
    <w:rsid w:val="00C2215A"/>
    <w:rsid w:val="00C2328B"/>
    <w:rsid w:val="00C25804"/>
    <w:rsid w:val="00C42AFA"/>
    <w:rsid w:val="00C625E6"/>
    <w:rsid w:val="00C80F97"/>
    <w:rsid w:val="00CF0F13"/>
    <w:rsid w:val="00D1668E"/>
    <w:rsid w:val="00D23E6D"/>
    <w:rsid w:val="00D33A28"/>
    <w:rsid w:val="00D35006"/>
    <w:rsid w:val="00D41A94"/>
    <w:rsid w:val="00D73BAB"/>
    <w:rsid w:val="00DC3C1C"/>
    <w:rsid w:val="00DD3193"/>
    <w:rsid w:val="00E07927"/>
    <w:rsid w:val="00E150D2"/>
    <w:rsid w:val="00E207D2"/>
    <w:rsid w:val="00E7110C"/>
    <w:rsid w:val="00E970C0"/>
    <w:rsid w:val="00EB022F"/>
    <w:rsid w:val="00ED0305"/>
    <w:rsid w:val="00ED39C3"/>
    <w:rsid w:val="00EF0CD6"/>
    <w:rsid w:val="00EF3FA7"/>
    <w:rsid w:val="00F0252A"/>
    <w:rsid w:val="00F077A9"/>
    <w:rsid w:val="00F2098F"/>
    <w:rsid w:val="00F41490"/>
    <w:rsid w:val="00F46C97"/>
    <w:rsid w:val="00F51DB1"/>
    <w:rsid w:val="00F63831"/>
    <w:rsid w:val="00F80D4D"/>
    <w:rsid w:val="00FC6CB7"/>
    <w:rsid w:val="00FF6CE4"/>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09"/>
  </w:style>
  <w:style w:type="paragraph" w:styleId="1">
    <w:name w:val="heading 1"/>
    <w:basedOn w:val="a"/>
    <w:link w:val="10"/>
    <w:uiPriority w:val="9"/>
    <w:qFormat/>
    <w:rsid w:val="00812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128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28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8E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128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28E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128ED"/>
    <w:rPr>
      <w:color w:val="0000FF"/>
      <w:u w:val="single"/>
    </w:rPr>
  </w:style>
  <w:style w:type="character" w:customStyle="1" w:styleId="apple-converted-space">
    <w:name w:val="apple-converted-space"/>
    <w:basedOn w:val="a0"/>
    <w:rsid w:val="008128ED"/>
  </w:style>
  <w:style w:type="paragraph" w:styleId="a4">
    <w:name w:val="Normal (Web)"/>
    <w:basedOn w:val="a"/>
    <w:uiPriority w:val="99"/>
    <w:semiHidden/>
    <w:unhideWhenUsed/>
    <w:rsid w:val="00812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28ED"/>
    <w:rPr>
      <w:b/>
      <w:bCs/>
    </w:rPr>
  </w:style>
  <w:style w:type="paragraph" w:styleId="a6">
    <w:name w:val="Balloon Text"/>
    <w:basedOn w:val="a"/>
    <w:link w:val="a7"/>
    <w:uiPriority w:val="99"/>
    <w:semiHidden/>
    <w:unhideWhenUsed/>
    <w:rsid w:val="008128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3369">
      <w:bodyDiv w:val="1"/>
      <w:marLeft w:val="0"/>
      <w:marRight w:val="0"/>
      <w:marTop w:val="0"/>
      <w:marBottom w:val="0"/>
      <w:divBdr>
        <w:top w:val="none" w:sz="0" w:space="0" w:color="auto"/>
        <w:left w:val="none" w:sz="0" w:space="0" w:color="auto"/>
        <w:bottom w:val="none" w:sz="0" w:space="0" w:color="auto"/>
        <w:right w:val="none" w:sz="0" w:space="0" w:color="auto"/>
      </w:divBdr>
      <w:divsChild>
        <w:div w:id="461728809">
          <w:marLeft w:val="-45"/>
          <w:marRight w:val="-60"/>
          <w:marTop w:val="0"/>
          <w:marBottom w:val="0"/>
          <w:divBdr>
            <w:top w:val="none" w:sz="0" w:space="0" w:color="auto"/>
            <w:left w:val="none" w:sz="0" w:space="0" w:color="auto"/>
            <w:bottom w:val="none" w:sz="0" w:space="0" w:color="auto"/>
            <w:right w:val="none" w:sz="0" w:space="0" w:color="auto"/>
          </w:divBdr>
          <w:divsChild>
            <w:div w:id="1619678585">
              <w:marLeft w:val="0"/>
              <w:marRight w:val="0"/>
              <w:marTop w:val="0"/>
              <w:marBottom w:val="0"/>
              <w:divBdr>
                <w:top w:val="none" w:sz="0" w:space="0" w:color="auto"/>
                <w:left w:val="none" w:sz="0" w:space="0" w:color="auto"/>
                <w:bottom w:val="none" w:sz="0" w:space="0" w:color="auto"/>
                <w:right w:val="none" w:sz="0" w:space="0" w:color="auto"/>
              </w:divBdr>
              <w:divsChild>
                <w:div w:id="1346521699">
                  <w:marLeft w:val="0"/>
                  <w:marRight w:val="0"/>
                  <w:marTop w:val="0"/>
                  <w:marBottom w:val="0"/>
                  <w:divBdr>
                    <w:top w:val="none" w:sz="0" w:space="0" w:color="auto"/>
                    <w:left w:val="none" w:sz="0" w:space="0" w:color="auto"/>
                    <w:bottom w:val="none" w:sz="0" w:space="0" w:color="auto"/>
                    <w:right w:val="none" w:sz="0" w:space="0" w:color="auto"/>
                  </w:divBdr>
                </w:div>
              </w:divsChild>
            </w:div>
            <w:div w:id="326134896">
              <w:marLeft w:val="0"/>
              <w:marRight w:val="0"/>
              <w:marTop w:val="0"/>
              <w:marBottom w:val="0"/>
              <w:divBdr>
                <w:top w:val="none" w:sz="0" w:space="0" w:color="auto"/>
                <w:left w:val="none" w:sz="0" w:space="0" w:color="auto"/>
                <w:bottom w:val="none" w:sz="0" w:space="0" w:color="auto"/>
                <w:right w:val="none" w:sz="0" w:space="0" w:color="auto"/>
              </w:divBdr>
            </w:div>
          </w:divsChild>
        </w:div>
        <w:div w:id="1251885308">
          <w:marLeft w:val="-45"/>
          <w:marRight w:val="-60"/>
          <w:marTop w:val="0"/>
          <w:marBottom w:val="0"/>
          <w:divBdr>
            <w:top w:val="none" w:sz="0" w:space="0" w:color="auto"/>
            <w:left w:val="none" w:sz="0" w:space="0" w:color="auto"/>
            <w:bottom w:val="none" w:sz="0" w:space="0" w:color="auto"/>
            <w:right w:val="none" w:sz="0" w:space="0" w:color="auto"/>
          </w:divBdr>
          <w:divsChild>
            <w:div w:id="1150705883">
              <w:marLeft w:val="0"/>
              <w:marRight w:val="0"/>
              <w:marTop w:val="0"/>
              <w:marBottom w:val="0"/>
              <w:divBdr>
                <w:top w:val="none" w:sz="0" w:space="0" w:color="auto"/>
                <w:left w:val="none" w:sz="0" w:space="2" w:color="E7E7E7"/>
                <w:bottom w:val="none" w:sz="0" w:space="0" w:color="E7E7E7"/>
                <w:right w:val="none" w:sz="0" w:space="2" w:color="E7E7E7"/>
              </w:divBdr>
            </w:div>
          </w:divsChild>
        </w:div>
        <w:div w:id="755978943">
          <w:marLeft w:val="-45"/>
          <w:marRight w:val="-60"/>
          <w:marTop w:val="0"/>
          <w:marBottom w:val="0"/>
          <w:divBdr>
            <w:top w:val="none" w:sz="0" w:space="0" w:color="auto"/>
            <w:left w:val="none" w:sz="0" w:space="0" w:color="auto"/>
            <w:bottom w:val="none" w:sz="0" w:space="0" w:color="auto"/>
            <w:right w:val="none" w:sz="0" w:space="0" w:color="auto"/>
          </w:divBdr>
          <w:divsChild>
            <w:div w:id="113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5247</Words>
  <Characters>29913</Characters>
  <Application>Microsoft Office Word</Application>
  <DocSecurity>0</DocSecurity>
  <Lines>249</Lines>
  <Paragraphs>70</Paragraphs>
  <ScaleCrop>false</ScaleCrop>
  <Company>SPecialiST RePack</Company>
  <LinksUpToDate>false</LinksUpToDate>
  <CharactersWithSpaces>35090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2017-03-30T02:23:00Z</dcterms:created>
  <dcterms:modified xsi:type="dcterms:W3CDTF">2017-03-30T02:28:00Z</dcterms:modified>
</cp:coreProperties>
</file>